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0C" w:rsidRPr="0006060C" w:rsidRDefault="0006060C" w:rsidP="0006060C">
      <w:pPr>
        <w:pStyle w:val="ab"/>
        <w:spacing w:after="0"/>
        <w:ind w:left="5245"/>
        <w:jc w:val="right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  <w:bookmarkStart w:id="0" w:name="_GoBack"/>
      <w:bookmarkEnd w:id="0"/>
      <w:r w:rsidRPr="0006060C"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  <w:t>Утвержден:</w:t>
      </w:r>
    </w:p>
    <w:p w:rsidR="0006060C" w:rsidRPr="0006060C" w:rsidRDefault="0006060C" w:rsidP="0006060C">
      <w:pPr>
        <w:pStyle w:val="ab"/>
        <w:spacing w:after="0"/>
        <w:ind w:left="5245"/>
        <w:jc w:val="right"/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</w:pPr>
      <w:r w:rsidRPr="0006060C">
        <w:rPr>
          <w:rFonts w:ascii="Times New Roman" w:hAnsi="Times New Roman" w:cs="Times New Roman"/>
          <w:bCs w:val="0"/>
          <w:spacing w:val="0"/>
          <w:sz w:val="24"/>
          <w:szCs w:val="24"/>
          <w:lang w:val="ru-RU"/>
        </w:rPr>
        <w:t>приказом Фонда по управлению государственным имуществом при Министерстве экономики и коммерции Кыргызской Республики</w:t>
      </w:r>
    </w:p>
    <w:p w:rsidR="0006060C" w:rsidRPr="0006060C" w:rsidRDefault="0006060C" w:rsidP="0006060C">
      <w:pPr>
        <w:pStyle w:val="ab"/>
        <w:spacing w:after="0"/>
        <w:ind w:left="5245"/>
        <w:jc w:val="righ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</w:pPr>
    </w:p>
    <w:p w:rsidR="0006060C" w:rsidRPr="0006060C" w:rsidRDefault="0006060C" w:rsidP="0006060C">
      <w:pPr>
        <w:pStyle w:val="ab"/>
        <w:spacing w:after="0"/>
        <w:ind w:left="5245"/>
        <w:jc w:val="righ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</w:pPr>
      <w:r w:rsidRPr="0006060C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от «</w:t>
      </w:r>
      <w:r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 xml:space="preserve">14» сентября </w:t>
      </w:r>
      <w:r w:rsidRPr="0006060C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 xml:space="preserve"> 20</w:t>
      </w:r>
      <w:r w:rsidR="00CF627F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22</w:t>
      </w:r>
      <w:r w:rsidRPr="0006060C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г. №</w:t>
      </w:r>
      <w:r w:rsidR="00CF627F"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  <w:t>501-п</w:t>
      </w:r>
    </w:p>
    <w:p w:rsidR="0006060C" w:rsidRPr="0006060C" w:rsidRDefault="0006060C" w:rsidP="0006060C">
      <w:pPr>
        <w:pStyle w:val="ab"/>
        <w:spacing w:after="0"/>
        <w:ind w:left="5670"/>
        <w:jc w:val="right"/>
        <w:rPr>
          <w:rFonts w:ascii="Times New Roman" w:hAnsi="Times New Roman" w:cs="Times New Roman"/>
          <w:b w:val="0"/>
          <w:bCs w:val="0"/>
          <w:spacing w:val="0"/>
          <w:sz w:val="24"/>
          <w:szCs w:val="24"/>
          <w:lang w:val="ru-RU"/>
        </w:rPr>
      </w:pPr>
    </w:p>
    <w:p w:rsidR="0006060C" w:rsidRPr="0006060C" w:rsidRDefault="0006060C" w:rsidP="0006060C">
      <w:pPr>
        <w:pStyle w:val="ab"/>
        <w:rPr>
          <w:rFonts w:ascii="Times New Roman" w:hAnsi="Times New Roman" w:cs="Times New Roman"/>
          <w:lang w:val="ru-RU"/>
        </w:rPr>
      </w:pPr>
      <w:r w:rsidRPr="0006060C">
        <w:rPr>
          <w:rFonts w:ascii="Times New Roman" w:hAnsi="Times New Roman" w:cs="Times New Roman"/>
          <w:lang w:val="ru-RU"/>
        </w:rPr>
        <w:t>ИНСТРУКЦИЯ</w:t>
      </w:r>
      <w:r w:rsidRPr="0006060C">
        <w:rPr>
          <w:rFonts w:ascii="Times New Roman" w:hAnsi="Times New Roman" w:cs="Times New Roman"/>
          <w:lang w:val="ru-RU"/>
        </w:rPr>
        <w:br/>
        <w:t>о порядке начисления арендной платы за пользование государственными сооружениями, зданиями, в том числе административными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1. В случае прямого предоставления государственного имущества в аренду, а также в случае предоставления государственного имущества в аренду путем проведения электронных аукционов величина месячной арендной платы за использование государственными нежилыми зданиями, помещениями и сооружениями и стартовый размер арендной платы с которого начинается электронный аукцион на право заключения договора аренды государственного имущества (кроме сооружений железнодорожных путей) рассчитывается по формуле: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  <w:b/>
        </w:rPr>
      </w:pPr>
      <w:proofErr w:type="spellStart"/>
      <w:r w:rsidRPr="0006060C">
        <w:rPr>
          <w:rFonts w:ascii="Times New Roman" w:hAnsi="Times New Roman" w:cs="Times New Roman"/>
          <w:b/>
        </w:rPr>
        <w:t>А.пл</w:t>
      </w:r>
      <w:proofErr w:type="spellEnd"/>
      <w:r w:rsidRPr="0006060C">
        <w:rPr>
          <w:rFonts w:ascii="Times New Roman" w:hAnsi="Times New Roman" w:cs="Times New Roman"/>
          <w:b/>
        </w:rPr>
        <w:t xml:space="preserve">. = </w:t>
      </w:r>
      <w:proofErr w:type="spellStart"/>
      <w:r w:rsidRPr="0006060C">
        <w:rPr>
          <w:rFonts w:ascii="Times New Roman" w:hAnsi="Times New Roman" w:cs="Times New Roman"/>
          <w:b/>
        </w:rPr>
        <w:t>Баз.ст</w:t>
      </w:r>
      <w:proofErr w:type="spellEnd"/>
      <w:r w:rsidRPr="0006060C">
        <w:rPr>
          <w:rFonts w:ascii="Times New Roman" w:hAnsi="Times New Roman" w:cs="Times New Roman"/>
          <w:b/>
        </w:rPr>
        <w:t xml:space="preserve">. × S × К1 × К2 × К3 × К4 + </w:t>
      </w:r>
      <w:proofErr w:type="spellStart"/>
      <w:r w:rsidRPr="0006060C">
        <w:rPr>
          <w:rFonts w:ascii="Times New Roman" w:hAnsi="Times New Roman" w:cs="Times New Roman"/>
          <w:b/>
        </w:rPr>
        <w:t>Нз</w:t>
      </w:r>
      <w:proofErr w:type="spellEnd"/>
      <w:r w:rsidRPr="0006060C">
        <w:rPr>
          <w:rFonts w:ascii="Times New Roman" w:hAnsi="Times New Roman" w:cs="Times New Roman"/>
          <w:b/>
        </w:rPr>
        <w:t>,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где: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А.пл</w:t>
      </w:r>
      <w:proofErr w:type="spellEnd"/>
      <w:r w:rsidRPr="0006060C">
        <w:rPr>
          <w:rFonts w:ascii="Times New Roman" w:hAnsi="Times New Roman" w:cs="Times New Roman"/>
        </w:rPr>
        <w:t>. - размер месячной арендной платы;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Баз</w:t>
      </w:r>
      <w:proofErr w:type="gramStart"/>
      <w:r w:rsidRPr="0006060C">
        <w:rPr>
          <w:rFonts w:ascii="Times New Roman" w:hAnsi="Times New Roman" w:cs="Times New Roman"/>
        </w:rPr>
        <w:t>.с</w:t>
      </w:r>
      <w:proofErr w:type="gramEnd"/>
      <w:r w:rsidRPr="0006060C">
        <w:rPr>
          <w:rFonts w:ascii="Times New Roman" w:hAnsi="Times New Roman" w:cs="Times New Roman"/>
        </w:rPr>
        <w:t>т</w:t>
      </w:r>
      <w:proofErr w:type="spellEnd"/>
      <w:r w:rsidRPr="0006060C">
        <w:rPr>
          <w:rFonts w:ascii="Times New Roman" w:hAnsi="Times New Roman" w:cs="Times New Roman"/>
        </w:rPr>
        <w:t xml:space="preserve">. - базовая ставка месячной арендной платы за 1 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>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S - площадь арендуемого здания (помещения);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К1 - коэффициент месторасположения здания;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К2 - коэффициент технического состояния помещения;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К3 - коэффициент технического обустройства здания;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К4 - отраслевой коэффициент использования помещения;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Нз</w:t>
      </w:r>
      <w:proofErr w:type="spellEnd"/>
      <w:r w:rsidRPr="0006060C">
        <w:rPr>
          <w:rFonts w:ascii="Times New Roman" w:hAnsi="Times New Roman" w:cs="Times New Roman"/>
        </w:rPr>
        <w:t xml:space="preserve"> - налог за пользование земельным участком.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Размеры ставок и величины коэффициентов, используемых в расчетах: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а) </w:t>
      </w:r>
      <w:proofErr w:type="spellStart"/>
      <w:r w:rsidRPr="0006060C">
        <w:rPr>
          <w:rFonts w:ascii="Times New Roman" w:hAnsi="Times New Roman" w:cs="Times New Roman"/>
        </w:rPr>
        <w:t>Баз.ст</w:t>
      </w:r>
      <w:proofErr w:type="spellEnd"/>
      <w:r w:rsidRPr="0006060C">
        <w:rPr>
          <w:rFonts w:ascii="Times New Roman" w:hAnsi="Times New Roman" w:cs="Times New Roman"/>
        </w:rPr>
        <w:t>. - 100 сом/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 xml:space="preserve"> для </w:t>
      </w:r>
      <w:proofErr w:type="spellStart"/>
      <w:r w:rsidRPr="0006060C">
        <w:rPr>
          <w:rFonts w:ascii="Times New Roman" w:hAnsi="Times New Roman" w:cs="Times New Roman"/>
        </w:rPr>
        <w:t>г</w:t>
      </w:r>
      <w:proofErr w:type="gramStart"/>
      <w:r w:rsidRPr="0006060C">
        <w:rPr>
          <w:rFonts w:ascii="Times New Roman" w:hAnsi="Times New Roman" w:cs="Times New Roman"/>
        </w:rPr>
        <w:t>.Б</w:t>
      </w:r>
      <w:proofErr w:type="gramEnd"/>
      <w:r w:rsidRPr="0006060C">
        <w:rPr>
          <w:rFonts w:ascii="Times New Roman" w:hAnsi="Times New Roman" w:cs="Times New Roman"/>
        </w:rPr>
        <w:t>ишкек</w:t>
      </w:r>
      <w:proofErr w:type="spellEnd"/>
      <w:r w:rsidRPr="0006060C">
        <w:rPr>
          <w:rFonts w:ascii="Times New Roman" w:hAnsi="Times New Roman" w:cs="Times New Roman"/>
        </w:rPr>
        <w:t xml:space="preserve"> и территори</w:t>
      </w:r>
      <w:r w:rsidRPr="0006060C">
        <w:rPr>
          <w:rFonts w:ascii="Times New Roman" w:hAnsi="Times New Roman" w:cs="Times New Roman"/>
          <w:color w:val="00B0F0"/>
        </w:rPr>
        <w:t>й</w:t>
      </w:r>
      <w:r w:rsidRPr="0006060C">
        <w:rPr>
          <w:rFonts w:ascii="Times New Roman" w:hAnsi="Times New Roman" w:cs="Times New Roman"/>
        </w:rPr>
        <w:t xml:space="preserve"> курортно-рекреационных объектов Иссык-Кульской области;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Баз.ст</w:t>
      </w:r>
      <w:proofErr w:type="spellEnd"/>
      <w:r w:rsidRPr="0006060C">
        <w:rPr>
          <w:rFonts w:ascii="Times New Roman" w:hAnsi="Times New Roman" w:cs="Times New Roman"/>
        </w:rPr>
        <w:t>. - 90 сом/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 xml:space="preserve"> для </w:t>
      </w:r>
      <w:proofErr w:type="spellStart"/>
      <w:r w:rsidRPr="0006060C">
        <w:rPr>
          <w:rFonts w:ascii="Times New Roman" w:hAnsi="Times New Roman" w:cs="Times New Roman"/>
        </w:rPr>
        <w:t>г</w:t>
      </w:r>
      <w:proofErr w:type="gramStart"/>
      <w:r w:rsidRPr="0006060C">
        <w:rPr>
          <w:rFonts w:ascii="Times New Roman" w:hAnsi="Times New Roman" w:cs="Times New Roman"/>
        </w:rPr>
        <w:t>.О</w:t>
      </w:r>
      <w:proofErr w:type="gramEnd"/>
      <w:r w:rsidRPr="0006060C">
        <w:rPr>
          <w:rFonts w:ascii="Times New Roman" w:hAnsi="Times New Roman" w:cs="Times New Roman"/>
        </w:rPr>
        <w:t>ш</w:t>
      </w:r>
      <w:proofErr w:type="spellEnd"/>
      <w:r w:rsidRPr="0006060C">
        <w:rPr>
          <w:rFonts w:ascii="Times New Roman" w:hAnsi="Times New Roman" w:cs="Times New Roman"/>
        </w:rPr>
        <w:t>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Баз</w:t>
      </w:r>
      <w:proofErr w:type="gramStart"/>
      <w:r w:rsidRPr="0006060C">
        <w:rPr>
          <w:rFonts w:ascii="Times New Roman" w:hAnsi="Times New Roman" w:cs="Times New Roman"/>
        </w:rPr>
        <w:t>.с</w:t>
      </w:r>
      <w:proofErr w:type="gramEnd"/>
      <w:r w:rsidRPr="0006060C">
        <w:rPr>
          <w:rFonts w:ascii="Times New Roman" w:hAnsi="Times New Roman" w:cs="Times New Roman"/>
        </w:rPr>
        <w:t>т</w:t>
      </w:r>
      <w:proofErr w:type="spellEnd"/>
      <w:r w:rsidRPr="0006060C">
        <w:rPr>
          <w:rFonts w:ascii="Times New Roman" w:hAnsi="Times New Roman" w:cs="Times New Roman"/>
        </w:rPr>
        <w:t>. - 80 сом/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 xml:space="preserve"> для </w:t>
      </w:r>
      <w:r w:rsidRPr="0006060C">
        <w:rPr>
          <w:rFonts w:ascii="Times New Roman" w:hAnsi="Times New Roman" w:cs="Times New Roman"/>
          <w:color w:val="00B0F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остальных</w:t>
      </w:r>
      <w:r w:rsidRPr="0006060C">
        <w:rPr>
          <w:rFonts w:ascii="Times New Roman" w:hAnsi="Times New Roman" w:cs="Times New Roman"/>
          <w:color w:val="00B0F0"/>
        </w:rPr>
        <w:t xml:space="preserve"> </w:t>
      </w:r>
      <w:r w:rsidRPr="0006060C">
        <w:rPr>
          <w:rFonts w:ascii="Times New Roman" w:hAnsi="Times New Roman" w:cs="Times New Roman"/>
        </w:rPr>
        <w:t>регионов (областей).</w:t>
      </w:r>
    </w:p>
    <w:p w:rsidR="0006060C" w:rsidRPr="0006060C" w:rsidRDefault="0006060C" w:rsidP="0006060C">
      <w:pPr>
        <w:spacing w:after="0"/>
        <w:ind w:left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Баз</w:t>
      </w:r>
      <w:proofErr w:type="gramStart"/>
      <w:r w:rsidRPr="0006060C">
        <w:rPr>
          <w:rFonts w:ascii="Times New Roman" w:hAnsi="Times New Roman" w:cs="Times New Roman"/>
        </w:rPr>
        <w:t>.с</w:t>
      </w:r>
      <w:proofErr w:type="gramEnd"/>
      <w:r w:rsidRPr="0006060C">
        <w:rPr>
          <w:rFonts w:ascii="Times New Roman" w:hAnsi="Times New Roman" w:cs="Times New Roman"/>
        </w:rPr>
        <w:t>т</w:t>
      </w:r>
      <w:proofErr w:type="spellEnd"/>
      <w:r w:rsidRPr="0006060C">
        <w:rPr>
          <w:rFonts w:ascii="Times New Roman" w:hAnsi="Times New Roman" w:cs="Times New Roman"/>
        </w:rPr>
        <w:t xml:space="preserve"> – 70 сом/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 xml:space="preserve">. для государственных помещений общая площадь которых превышает 1000 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>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б) Значения К1 - коэффициента месторасположения здания: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1277"/>
      </w:tblGrid>
      <w:tr w:rsidR="0006060C" w:rsidRPr="0006060C" w:rsidTr="00A370F3">
        <w:tc>
          <w:tcPr>
            <w:tcW w:w="4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Месторасположение государственного сооружения, здания (помещения)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Значение К1</w:t>
            </w:r>
          </w:p>
        </w:tc>
      </w:tr>
      <w:tr w:rsidR="0006060C" w:rsidRPr="0006060C" w:rsidTr="00A370F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город Бишкек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 xml:space="preserve">1 зона: границы ул. Боконбаева,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Суюмбаева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Фрунзе,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пр.Манаса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1,2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 xml:space="preserve">2 зона: границы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пр.Мира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ул.Ахунбаева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ул.Шабдан-Баатыра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ул.Курманжан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Датка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пр.Жибек-Жолу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ул.Фучика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ул.Некрасова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ул.Л.Толстого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пр.Мира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1,1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3 зона: остальные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город Ош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1,1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территория курортно-рекреационных объектов Иссык-Кульской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1,2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остальные регионы республики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</w:t>
            </w:r>
          </w:p>
        </w:tc>
      </w:tr>
    </w:tbl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lastRenderedPageBreak/>
        <w:t>в) Значения К2 - коэффициента технического состояния помещения: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- удовлетворительное - требуется капитальный ремонт - 1;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- удовлетворительное - требуется косметический ремонт - 1,1;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- хорошее (не требуется ремонт) - 1,2.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г) Значения К3 - коэффициента технического обустройства здания: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- наличие водопровода, горячей воды, центрального отопления - 1,3;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- наличие водопровода, центрального отопления - 1,2;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- наличие водопровода - 1,1;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- техническое обустройство отсутствует - 1.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д) Значения К4 - отраслевого коэффициента использования:</w:t>
      </w:r>
    </w:p>
    <w:tbl>
      <w:tblPr>
        <w:tblW w:w="50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7042"/>
        <w:gridCol w:w="1766"/>
      </w:tblGrid>
      <w:tr w:rsidR="0006060C" w:rsidRPr="0006060C" w:rsidTr="00A370F3">
        <w:tc>
          <w:tcPr>
            <w:tcW w:w="4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06060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06060C">
              <w:rPr>
                <w:rFonts w:ascii="Times New Roman" w:hAnsi="Times New Roman" w:cs="Times New Roman"/>
                <w:b/>
              </w:rPr>
              <w:t>Цель использования сооружения, здания (помещения)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06060C">
              <w:rPr>
                <w:rFonts w:ascii="Times New Roman" w:hAnsi="Times New Roman" w:cs="Times New Roman"/>
                <w:b/>
              </w:rPr>
              <w:t>Значение К4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Пункт приема платежей (терминалы), банкоматы, установка антенно-фидерных устройств и оборудования для телекоммуникаций, банковские услуги, выездная касса, авиакасса.</w:t>
            </w:r>
          </w:p>
        </w:tc>
        <w:tc>
          <w:tcPr>
            <w:tcW w:w="9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2,5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Ресторан, кафе, гостиница, бильярд, сауна, бассейн, баня, Обменный пункт, ломбард, рекламные щиты размещение рекламы и автозаправочные станции, нефтебазы, газозаправочные станции, медицинские услуги, аптека, оптика, ветеринарная аптека образовательный центр, мини рынки, торгово-логистические центры, общественные туалеты, объекты сферы отдыха и развлечений, караоке клуб, ночной клуб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6060C">
              <w:rPr>
                <w:rFonts w:ascii="Times New Roman" w:hAnsi="Times New Roman" w:cs="Times New Roman"/>
              </w:rPr>
              <w:t>1,</w:t>
            </w:r>
            <w:r w:rsidRPr="0006060C">
              <w:rPr>
                <w:rFonts w:ascii="Times New Roman" w:hAnsi="Times New Roman" w:cs="Times New Roman"/>
                <w:lang w:val="ky-KG"/>
              </w:rPr>
              <w:t>7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Спортивно-оздоровительные услуги, салон красоты, помещения и сооружения для ремонта и технического обслуживания автотранспорта, автомойка массажный центр, торговая точка, магазин, ларек, столовая, буфет парикмахерская, компьютерные услуги и ремонт компьютерной техники, фото услуги, фото салон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6060C">
              <w:rPr>
                <w:rFonts w:ascii="Times New Roman" w:hAnsi="Times New Roman" w:cs="Times New Roman"/>
              </w:rPr>
              <w:t>1,</w:t>
            </w:r>
            <w:r w:rsidRPr="0006060C">
              <w:rPr>
                <w:rFonts w:ascii="Times New Roman" w:hAnsi="Times New Roman" w:cs="Times New Roman"/>
                <w:lang w:val="ky-KG"/>
              </w:rPr>
              <w:t>6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Автостоянка, парковки, гараж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6060C">
              <w:rPr>
                <w:rFonts w:ascii="Times New Roman" w:hAnsi="Times New Roman" w:cs="Times New Roman"/>
              </w:rPr>
              <w:t>1,</w:t>
            </w:r>
            <w:r w:rsidRPr="0006060C">
              <w:rPr>
                <w:rFonts w:ascii="Times New Roman" w:hAnsi="Times New Roman" w:cs="Times New Roman"/>
                <w:lang w:val="ky-KG"/>
              </w:rPr>
              <w:t>5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Офис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6060C">
              <w:rPr>
                <w:rFonts w:ascii="Times New Roman" w:hAnsi="Times New Roman" w:cs="Times New Roman"/>
              </w:rPr>
              <w:t>1,</w:t>
            </w:r>
            <w:r w:rsidRPr="0006060C">
              <w:rPr>
                <w:rFonts w:ascii="Times New Roman" w:hAnsi="Times New Roman" w:cs="Times New Roman"/>
                <w:lang w:val="ky-KG"/>
              </w:rPr>
              <w:t>4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Ремонт обуви, копировальные услуги, реставрация одежды, химчистка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6060C">
              <w:rPr>
                <w:rFonts w:ascii="Times New Roman" w:hAnsi="Times New Roman" w:cs="Times New Roman"/>
              </w:rPr>
              <w:t>1,</w:t>
            </w:r>
            <w:r w:rsidRPr="0006060C">
              <w:rPr>
                <w:rFonts w:ascii="Times New Roman" w:hAnsi="Times New Roman" w:cs="Times New Roman"/>
                <w:lang w:val="ky-KG"/>
              </w:rPr>
              <w:t>3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Производство и прочие производственные услуги, швейный цех, склады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06060C">
              <w:rPr>
                <w:rFonts w:ascii="Times New Roman" w:hAnsi="Times New Roman" w:cs="Times New Roman"/>
              </w:rPr>
              <w:t>1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 xml:space="preserve">Зернохранилища,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фрукто</w:t>
            </w:r>
            <w:proofErr w:type="spellEnd"/>
            <w:r w:rsidRPr="0006060C">
              <w:rPr>
                <w:rFonts w:ascii="Times New Roman" w:hAnsi="Times New Roman" w:cs="Times New Roman"/>
              </w:rPr>
              <w:t>- и овощехранилища, другие виды деятельности для сельхозпроизводителей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0,8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Столовая, буфет в режимных объектах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0,7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Художественные кружки детско-юношеского творчества, спортивные секции и другие объекты культуры и спорта, благотворительные фонды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0,6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Ветеринарные фито-санитарные лаборатории, учебно-реабилитационные центры, библиотека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0,5</w:t>
            </w:r>
          </w:p>
        </w:tc>
      </w:tr>
      <w:tr w:rsidR="0006060C" w:rsidRPr="0006060C" w:rsidTr="00A370F3">
        <w:tc>
          <w:tcPr>
            <w:tcW w:w="4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 w:firstLine="407"/>
              <w:rPr>
                <w:rFonts w:ascii="Times New Roman" w:hAnsi="Times New Roman" w:cs="Times New Roman"/>
                <w:highlight w:val="yellow"/>
              </w:rPr>
            </w:pPr>
            <w:r w:rsidRPr="0006060C">
              <w:rPr>
                <w:rFonts w:ascii="Times New Roman" w:hAnsi="Times New Roman" w:cs="Times New Roman"/>
              </w:rPr>
              <w:t>Другое целевое использование, не указанное выше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60C" w:rsidRPr="0006060C" w:rsidRDefault="0006060C" w:rsidP="00A370F3">
            <w:pPr>
              <w:spacing w:after="0"/>
              <w:ind w:left="22"/>
              <w:jc w:val="center"/>
              <w:rPr>
                <w:rFonts w:ascii="Times New Roman" w:hAnsi="Times New Roman" w:cs="Times New Roman"/>
                <w:color w:val="365F91" w:themeColor="accent1" w:themeShade="BF"/>
                <w:highlight w:val="yellow"/>
              </w:rPr>
            </w:pPr>
            <w:r w:rsidRPr="0006060C">
              <w:rPr>
                <w:rFonts w:ascii="Times New Roman" w:hAnsi="Times New Roman" w:cs="Times New Roman"/>
              </w:rPr>
              <w:t>1</w:t>
            </w:r>
          </w:p>
        </w:tc>
      </w:tr>
      <w:tr w:rsidR="0006060C" w:rsidRPr="0006060C" w:rsidTr="00A370F3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060C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6060C">
              <w:rPr>
                <w:rFonts w:ascii="Times New Roman" w:hAnsi="Times New Roman" w:cs="Times New Roman"/>
                <w:sz w:val="28"/>
                <w:szCs w:val="28"/>
              </w:rPr>
              <w:t>- Если сдаваемое помещение расположено вдоль улицы и имеет отдельный вход/выход, то к применяемому коэффициенту К4 дополнительно прибавляется 0,1;</w:t>
            </w:r>
          </w:p>
        </w:tc>
      </w:tr>
    </w:tbl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  <w:sz w:val="12"/>
        </w:rPr>
      </w:pP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е) Земельный налог за пользование земельным участком рассчитывается в соответствии с Налоговым </w:t>
      </w:r>
      <w:hyperlink r:id="rId7" w:history="1">
        <w:r w:rsidRPr="0006060C">
          <w:rPr>
            <w:rStyle w:val="aa"/>
            <w:rFonts w:ascii="Times New Roman" w:hAnsi="Times New Roman" w:cs="Times New Roman"/>
            <w:color w:val="000000"/>
          </w:rPr>
          <w:t>кодексом</w:t>
        </w:r>
      </w:hyperlink>
      <w:r w:rsidRPr="0006060C">
        <w:rPr>
          <w:rFonts w:ascii="Times New Roman" w:hAnsi="Times New Roman" w:cs="Times New Roman"/>
        </w:rPr>
        <w:t xml:space="preserve"> Кыргызской Республики. 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lastRenderedPageBreak/>
        <w:t>Ежемесячная плата за пользование земельным участком рассчитывается по формуле: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proofErr w:type="spellStart"/>
      <w:r w:rsidRPr="0006060C">
        <w:rPr>
          <w:rFonts w:ascii="Times New Roman" w:hAnsi="Times New Roman" w:cs="Times New Roman"/>
          <w:b/>
        </w:rPr>
        <w:t>Нз</w:t>
      </w:r>
      <w:proofErr w:type="spellEnd"/>
      <w:r w:rsidRPr="0006060C">
        <w:rPr>
          <w:rFonts w:ascii="Times New Roman" w:hAnsi="Times New Roman" w:cs="Times New Roman"/>
          <w:b/>
        </w:rPr>
        <w:t xml:space="preserve"> = (HC × S × C)</w:t>
      </w:r>
      <w:r w:rsidRPr="0006060C">
        <w:rPr>
          <w:rFonts w:ascii="Times New Roman" w:hAnsi="Times New Roman" w:cs="Times New Roman"/>
          <w:b/>
          <w:color w:val="FF0000"/>
        </w:rPr>
        <w:t>/12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где: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  <w:b/>
        </w:rPr>
      </w:pPr>
      <w:r w:rsidRPr="0006060C">
        <w:rPr>
          <w:rFonts w:ascii="Times New Roman" w:hAnsi="Times New Roman" w:cs="Times New Roman"/>
        </w:rPr>
        <w:t xml:space="preserve">НС - налоговая стоимость одного квадратного метра земли населенных пунктов и земли несельскохозяйственного назначения. Налоговая стоимость рассчитывается по формуле: </w:t>
      </w:r>
      <w:r w:rsidRPr="0006060C">
        <w:rPr>
          <w:rFonts w:ascii="Times New Roman" w:hAnsi="Times New Roman" w:cs="Times New Roman"/>
          <w:b/>
          <w:i/>
        </w:rPr>
        <w:t xml:space="preserve">НС = БНС х </w:t>
      </w:r>
      <w:proofErr w:type="spellStart"/>
      <w:r w:rsidRPr="0006060C">
        <w:rPr>
          <w:rFonts w:ascii="Times New Roman" w:hAnsi="Times New Roman" w:cs="Times New Roman"/>
          <w:b/>
          <w:i/>
        </w:rPr>
        <w:t>Кз</w:t>
      </w:r>
      <w:proofErr w:type="spellEnd"/>
      <w:r w:rsidRPr="0006060C">
        <w:rPr>
          <w:rFonts w:ascii="Times New Roman" w:hAnsi="Times New Roman" w:cs="Times New Roman"/>
          <w:b/>
          <w:i/>
        </w:rPr>
        <w:t xml:space="preserve"> х </w:t>
      </w:r>
      <w:proofErr w:type="spellStart"/>
      <w:r w:rsidRPr="0006060C">
        <w:rPr>
          <w:rFonts w:ascii="Times New Roman" w:hAnsi="Times New Roman" w:cs="Times New Roman"/>
          <w:b/>
          <w:i/>
        </w:rPr>
        <w:t>Кн</w:t>
      </w:r>
      <w:proofErr w:type="spellEnd"/>
      <w:r w:rsidRPr="0006060C">
        <w:rPr>
          <w:rFonts w:ascii="Times New Roman" w:hAnsi="Times New Roman" w:cs="Times New Roman"/>
          <w:b/>
          <w:i/>
        </w:rPr>
        <w:t xml:space="preserve"> х Ки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S - площадь используемого арендатором земельного участка. Рассчитывается по формуле: площадь земельного участка, деленная на общую площадь здания и умноженная на арендуемую площадь;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С - ставка налога.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БНС - базовая налоговая стоимость одного квадратного метра земли населенных пунктов и земли несельскохозяйственного назначения;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Кз</w:t>
      </w:r>
      <w:proofErr w:type="spellEnd"/>
      <w:r w:rsidRPr="0006060C">
        <w:rPr>
          <w:rFonts w:ascii="Times New Roman" w:hAnsi="Times New Roman" w:cs="Times New Roman"/>
        </w:rPr>
        <w:t xml:space="preserve"> - зональный коэффициент;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Кн</w:t>
      </w:r>
      <w:proofErr w:type="spellEnd"/>
      <w:r w:rsidRPr="0006060C">
        <w:rPr>
          <w:rFonts w:ascii="Times New Roman" w:hAnsi="Times New Roman" w:cs="Times New Roman"/>
        </w:rPr>
        <w:t xml:space="preserve"> - коэффициент функционального назначения имущества;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Ки - коэффициент инфляции.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Величина арендной платы не включает соответствующие расходы по эксплуатации и текущему ремонту зданий и помещений, затраты на отопление, коммунальные услуги и другие.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При отсутствии согласованного сторонами в письменной форме расчета о размере арендной платы договор аренды считается незаключенным.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2. Величина месячной арендной платы для долгосрочных договоров аренды зданий кинотеатров рассчитывается по формуле: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  <w:b/>
        </w:rPr>
      </w:pPr>
      <w:proofErr w:type="spellStart"/>
      <w:r w:rsidRPr="0006060C">
        <w:rPr>
          <w:rFonts w:ascii="Times New Roman" w:hAnsi="Times New Roman" w:cs="Times New Roman"/>
          <w:b/>
        </w:rPr>
        <w:t>А.пл</w:t>
      </w:r>
      <w:proofErr w:type="spellEnd"/>
      <w:r w:rsidRPr="0006060C">
        <w:rPr>
          <w:rFonts w:ascii="Times New Roman" w:hAnsi="Times New Roman" w:cs="Times New Roman"/>
          <w:b/>
        </w:rPr>
        <w:t xml:space="preserve">. = </w:t>
      </w:r>
      <w:proofErr w:type="spellStart"/>
      <w:r w:rsidRPr="0006060C">
        <w:rPr>
          <w:rFonts w:ascii="Times New Roman" w:hAnsi="Times New Roman" w:cs="Times New Roman"/>
          <w:b/>
        </w:rPr>
        <w:t>Баз.ст</w:t>
      </w:r>
      <w:proofErr w:type="spellEnd"/>
      <w:r w:rsidRPr="0006060C">
        <w:rPr>
          <w:rFonts w:ascii="Times New Roman" w:hAnsi="Times New Roman" w:cs="Times New Roman"/>
          <w:b/>
        </w:rPr>
        <w:t xml:space="preserve">. × S × К1 × К2 + </w:t>
      </w:r>
      <w:proofErr w:type="spellStart"/>
      <w:r w:rsidRPr="0006060C">
        <w:rPr>
          <w:rFonts w:ascii="Times New Roman" w:hAnsi="Times New Roman" w:cs="Times New Roman"/>
          <w:b/>
        </w:rPr>
        <w:t>Нз</w:t>
      </w:r>
      <w:proofErr w:type="spellEnd"/>
      <w:r w:rsidRPr="0006060C">
        <w:rPr>
          <w:rFonts w:ascii="Times New Roman" w:hAnsi="Times New Roman" w:cs="Times New Roman"/>
          <w:b/>
        </w:rPr>
        <w:t>,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где: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А.пл</w:t>
      </w:r>
      <w:proofErr w:type="spellEnd"/>
      <w:r w:rsidRPr="0006060C">
        <w:rPr>
          <w:rFonts w:ascii="Times New Roman" w:hAnsi="Times New Roman" w:cs="Times New Roman"/>
        </w:rPr>
        <w:t>. - размер месячной арендной платы;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Баз</w:t>
      </w:r>
      <w:proofErr w:type="gramStart"/>
      <w:r w:rsidRPr="0006060C">
        <w:rPr>
          <w:rFonts w:ascii="Times New Roman" w:hAnsi="Times New Roman" w:cs="Times New Roman"/>
        </w:rPr>
        <w:t>.с</w:t>
      </w:r>
      <w:proofErr w:type="gramEnd"/>
      <w:r w:rsidRPr="0006060C">
        <w:rPr>
          <w:rFonts w:ascii="Times New Roman" w:hAnsi="Times New Roman" w:cs="Times New Roman"/>
        </w:rPr>
        <w:t>т</w:t>
      </w:r>
      <w:proofErr w:type="spellEnd"/>
      <w:r w:rsidRPr="0006060C">
        <w:rPr>
          <w:rFonts w:ascii="Times New Roman" w:hAnsi="Times New Roman" w:cs="Times New Roman"/>
        </w:rPr>
        <w:t xml:space="preserve">. - базовая ставка месячной арендной платы за 1 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>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S - площадь арендуемого здания (помещения);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К1 - коэффициент месторасположения здания;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К2 - корректирующий коэффициент для объектов кинематографии, находящихся в долгосрочной аренде;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Нз</w:t>
      </w:r>
      <w:proofErr w:type="spellEnd"/>
      <w:r w:rsidRPr="0006060C">
        <w:rPr>
          <w:rFonts w:ascii="Times New Roman" w:hAnsi="Times New Roman" w:cs="Times New Roman"/>
        </w:rPr>
        <w:t xml:space="preserve"> – земельный налог за пользование земельным участком.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Размеры ставок и величины коэффициентов, используемых в расчетах: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г) </w:t>
      </w:r>
      <w:proofErr w:type="spellStart"/>
      <w:r w:rsidRPr="0006060C">
        <w:rPr>
          <w:rFonts w:ascii="Times New Roman" w:hAnsi="Times New Roman" w:cs="Times New Roman"/>
        </w:rPr>
        <w:t>Баз.ст</w:t>
      </w:r>
      <w:proofErr w:type="spellEnd"/>
      <w:r w:rsidRPr="0006060C">
        <w:rPr>
          <w:rFonts w:ascii="Times New Roman" w:hAnsi="Times New Roman" w:cs="Times New Roman"/>
        </w:rPr>
        <w:t>. - 100 сом/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 xml:space="preserve"> для </w:t>
      </w:r>
      <w:proofErr w:type="spellStart"/>
      <w:r w:rsidRPr="0006060C">
        <w:rPr>
          <w:rFonts w:ascii="Times New Roman" w:hAnsi="Times New Roman" w:cs="Times New Roman"/>
        </w:rPr>
        <w:t>г</w:t>
      </w:r>
      <w:proofErr w:type="gramStart"/>
      <w:r w:rsidRPr="0006060C">
        <w:rPr>
          <w:rFonts w:ascii="Times New Roman" w:hAnsi="Times New Roman" w:cs="Times New Roman"/>
        </w:rPr>
        <w:t>.Б</w:t>
      </w:r>
      <w:proofErr w:type="gramEnd"/>
      <w:r w:rsidRPr="0006060C">
        <w:rPr>
          <w:rFonts w:ascii="Times New Roman" w:hAnsi="Times New Roman" w:cs="Times New Roman"/>
        </w:rPr>
        <w:t>ишкек</w:t>
      </w:r>
      <w:proofErr w:type="spellEnd"/>
      <w:r w:rsidRPr="0006060C">
        <w:rPr>
          <w:rFonts w:ascii="Times New Roman" w:hAnsi="Times New Roman" w:cs="Times New Roman"/>
        </w:rPr>
        <w:t xml:space="preserve"> и территори</w:t>
      </w:r>
      <w:r w:rsidRPr="0006060C">
        <w:rPr>
          <w:rFonts w:ascii="Times New Roman" w:hAnsi="Times New Roman" w:cs="Times New Roman"/>
          <w:color w:val="00B0F0"/>
        </w:rPr>
        <w:t>й</w:t>
      </w:r>
      <w:r w:rsidRPr="0006060C">
        <w:rPr>
          <w:rFonts w:ascii="Times New Roman" w:hAnsi="Times New Roman" w:cs="Times New Roman"/>
        </w:rPr>
        <w:t xml:space="preserve"> курортно-рекреационных объектов Иссык-Кульской области;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Баз.ст</w:t>
      </w:r>
      <w:proofErr w:type="spellEnd"/>
      <w:r w:rsidRPr="0006060C">
        <w:rPr>
          <w:rFonts w:ascii="Times New Roman" w:hAnsi="Times New Roman" w:cs="Times New Roman"/>
        </w:rPr>
        <w:t>. - 90 сом/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 xml:space="preserve"> для </w:t>
      </w:r>
      <w:proofErr w:type="spellStart"/>
      <w:r w:rsidRPr="0006060C">
        <w:rPr>
          <w:rFonts w:ascii="Times New Roman" w:hAnsi="Times New Roman" w:cs="Times New Roman"/>
        </w:rPr>
        <w:t>г</w:t>
      </w:r>
      <w:proofErr w:type="gramStart"/>
      <w:r w:rsidRPr="0006060C">
        <w:rPr>
          <w:rFonts w:ascii="Times New Roman" w:hAnsi="Times New Roman" w:cs="Times New Roman"/>
        </w:rPr>
        <w:t>.О</w:t>
      </w:r>
      <w:proofErr w:type="gramEnd"/>
      <w:r w:rsidRPr="0006060C">
        <w:rPr>
          <w:rFonts w:ascii="Times New Roman" w:hAnsi="Times New Roman" w:cs="Times New Roman"/>
        </w:rPr>
        <w:t>ш</w:t>
      </w:r>
      <w:proofErr w:type="spellEnd"/>
      <w:r w:rsidRPr="0006060C">
        <w:rPr>
          <w:rFonts w:ascii="Times New Roman" w:hAnsi="Times New Roman" w:cs="Times New Roman"/>
        </w:rPr>
        <w:t>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Баз</w:t>
      </w:r>
      <w:proofErr w:type="gramStart"/>
      <w:r w:rsidRPr="0006060C">
        <w:rPr>
          <w:rFonts w:ascii="Times New Roman" w:hAnsi="Times New Roman" w:cs="Times New Roman"/>
        </w:rPr>
        <w:t>.с</w:t>
      </w:r>
      <w:proofErr w:type="gramEnd"/>
      <w:r w:rsidRPr="0006060C">
        <w:rPr>
          <w:rFonts w:ascii="Times New Roman" w:hAnsi="Times New Roman" w:cs="Times New Roman"/>
        </w:rPr>
        <w:t>т</w:t>
      </w:r>
      <w:proofErr w:type="spellEnd"/>
      <w:r w:rsidRPr="0006060C">
        <w:rPr>
          <w:rFonts w:ascii="Times New Roman" w:hAnsi="Times New Roman" w:cs="Times New Roman"/>
        </w:rPr>
        <w:t>. - 80 сом/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 xml:space="preserve"> для регионов (областей).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д) Значения К1 - коэффициента месторасположения здания: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4"/>
        <w:gridCol w:w="1277"/>
      </w:tblGrid>
      <w:tr w:rsidR="0006060C" w:rsidRPr="0006060C" w:rsidTr="00A370F3">
        <w:tc>
          <w:tcPr>
            <w:tcW w:w="43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Месторасположение объекта кинематографии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Значение К1</w:t>
            </w:r>
          </w:p>
        </w:tc>
      </w:tr>
      <w:tr w:rsidR="0006060C" w:rsidRPr="0006060C" w:rsidTr="00A370F3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город Бишкек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 xml:space="preserve">1 зона: границы ул. Боконбаева,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Суюмбаева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Фрунзе,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пр.Манаса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1,6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 xml:space="preserve">2 зона: границы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пр.Мира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ул.Ахунбаева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ул.Шабдан-Баатыра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ул.Курманжан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Датка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пр.Жибек-Жолу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ул.Фучика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ул.Некрасова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ул.Л.Толстого</w:t>
            </w:r>
            <w:proofErr w:type="spellEnd"/>
            <w:r w:rsidRPr="000606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060C">
              <w:rPr>
                <w:rFonts w:ascii="Times New Roman" w:hAnsi="Times New Roman" w:cs="Times New Roman"/>
              </w:rPr>
              <w:t>пр.Мира</w:t>
            </w:r>
            <w:proofErr w:type="spellEnd"/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1,3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3 зона: остальные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1,2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город Ош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1,1</w:t>
            </w:r>
          </w:p>
        </w:tc>
      </w:tr>
      <w:tr w:rsidR="0006060C" w:rsidRPr="0006060C" w:rsidTr="00A370F3">
        <w:tc>
          <w:tcPr>
            <w:tcW w:w="43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остальные регионы республики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60C" w:rsidRPr="0006060C" w:rsidRDefault="0006060C" w:rsidP="00A370F3">
            <w:pPr>
              <w:spacing w:after="0"/>
              <w:ind w:firstLine="709"/>
              <w:rPr>
                <w:rFonts w:ascii="Times New Roman" w:hAnsi="Times New Roman" w:cs="Times New Roman"/>
              </w:rPr>
            </w:pPr>
            <w:r w:rsidRPr="0006060C">
              <w:rPr>
                <w:rFonts w:ascii="Times New Roman" w:hAnsi="Times New Roman" w:cs="Times New Roman"/>
              </w:rPr>
              <w:t>1</w:t>
            </w:r>
          </w:p>
        </w:tc>
      </w:tr>
    </w:tbl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lastRenderedPageBreak/>
        <w:t>ж) Значения К2 - корректирующего коэффициента для объектов кинематографии, находящихся в долгосрочной аренде - 0,5.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Нз</w:t>
      </w:r>
      <w:proofErr w:type="spellEnd"/>
      <w:r w:rsidRPr="0006060C">
        <w:rPr>
          <w:rFonts w:ascii="Times New Roman" w:hAnsi="Times New Roman" w:cs="Times New Roman"/>
        </w:rPr>
        <w:t xml:space="preserve"> - рассчитывается в соответствии с пунктом 1 настоящей Инструкции.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3. В случае прямого предоставления государственного имущества в аренду, а также в случае предоставления государственного имущества в аренду путем проведения электронных аукционов организациям кинематографии (осуществляющими в качестве основной деятельность по производству фильмов, </w:t>
      </w:r>
      <w:proofErr w:type="spellStart"/>
      <w:r w:rsidRPr="0006060C">
        <w:rPr>
          <w:rFonts w:ascii="Times New Roman" w:hAnsi="Times New Roman" w:cs="Times New Roman"/>
        </w:rPr>
        <w:t>кинолетописей</w:t>
      </w:r>
      <w:proofErr w:type="spellEnd"/>
      <w:r w:rsidRPr="0006060C">
        <w:rPr>
          <w:rFonts w:ascii="Times New Roman" w:hAnsi="Times New Roman" w:cs="Times New Roman"/>
        </w:rPr>
        <w:t xml:space="preserve">; тиражированию, прокату, показу и восстановлению фильмов; техническому обслуживанию кинозалов; изготовлению киноматериалов и кинооборудования; выполнению работ и оказанию услуг по производству фильмов, </w:t>
      </w:r>
      <w:proofErr w:type="spellStart"/>
      <w:r w:rsidRPr="0006060C">
        <w:rPr>
          <w:rFonts w:ascii="Times New Roman" w:hAnsi="Times New Roman" w:cs="Times New Roman"/>
        </w:rPr>
        <w:t>кинолетописей</w:t>
      </w:r>
      <w:proofErr w:type="spellEnd"/>
      <w:r w:rsidRPr="0006060C">
        <w:rPr>
          <w:rFonts w:ascii="Times New Roman" w:hAnsi="Times New Roman" w:cs="Times New Roman"/>
        </w:rPr>
        <w:t xml:space="preserve">; образовательную, научную, исследовательскую, издательскую, рекламно-пропагандистскую деятельность в области кинематографии; хранению фильмов и исходных материалов фильмов; хранению </w:t>
      </w:r>
      <w:proofErr w:type="spellStart"/>
      <w:r w:rsidRPr="0006060C">
        <w:rPr>
          <w:rFonts w:ascii="Times New Roman" w:hAnsi="Times New Roman" w:cs="Times New Roman"/>
        </w:rPr>
        <w:t>кинолетописей</w:t>
      </w:r>
      <w:proofErr w:type="spellEnd"/>
      <w:r w:rsidRPr="0006060C">
        <w:rPr>
          <w:rFonts w:ascii="Times New Roman" w:hAnsi="Times New Roman" w:cs="Times New Roman"/>
        </w:rPr>
        <w:t xml:space="preserve"> и исходных материалов </w:t>
      </w:r>
      <w:proofErr w:type="spellStart"/>
      <w:r w:rsidRPr="0006060C">
        <w:rPr>
          <w:rFonts w:ascii="Times New Roman" w:hAnsi="Times New Roman" w:cs="Times New Roman"/>
        </w:rPr>
        <w:t>кинолетописей</w:t>
      </w:r>
      <w:proofErr w:type="spellEnd"/>
      <w:r w:rsidRPr="0006060C">
        <w:rPr>
          <w:rFonts w:ascii="Times New Roman" w:hAnsi="Times New Roman" w:cs="Times New Roman"/>
        </w:rPr>
        <w:t>), величина месячной арендной платы за использование государственными нежилыми зданиями, помещениями и сооружениями и стартовый размер арендной платы с которого начинается электронный аукцион на право заключения договора аренды государственного имущества</w:t>
      </w:r>
      <w:r w:rsidRPr="0006060C">
        <w:rPr>
          <w:rFonts w:ascii="Times New Roman" w:hAnsi="Times New Roman" w:cs="Times New Roman"/>
          <w:highlight w:val="green"/>
        </w:rPr>
        <w:t xml:space="preserve"> </w:t>
      </w:r>
      <w:r w:rsidRPr="0006060C">
        <w:rPr>
          <w:rFonts w:ascii="Times New Roman" w:hAnsi="Times New Roman" w:cs="Times New Roman"/>
        </w:rPr>
        <w:t>рассчитывается по формуле: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  <w:b/>
        </w:rPr>
      </w:pPr>
      <w:proofErr w:type="spellStart"/>
      <w:r w:rsidRPr="0006060C">
        <w:rPr>
          <w:rFonts w:ascii="Times New Roman" w:hAnsi="Times New Roman" w:cs="Times New Roman"/>
          <w:b/>
        </w:rPr>
        <w:t>А.пл</w:t>
      </w:r>
      <w:proofErr w:type="spellEnd"/>
      <w:r w:rsidRPr="0006060C">
        <w:rPr>
          <w:rFonts w:ascii="Times New Roman" w:hAnsi="Times New Roman" w:cs="Times New Roman"/>
          <w:b/>
        </w:rPr>
        <w:t xml:space="preserve">. = </w:t>
      </w:r>
      <w:proofErr w:type="spellStart"/>
      <w:r w:rsidRPr="0006060C">
        <w:rPr>
          <w:rFonts w:ascii="Times New Roman" w:hAnsi="Times New Roman" w:cs="Times New Roman"/>
          <w:b/>
        </w:rPr>
        <w:t>Баз.ст</w:t>
      </w:r>
      <w:proofErr w:type="spellEnd"/>
      <w:r w:rsidRPr="0006060C">
        <w:rPr>
          <w:rFonts w:ascii="Times New Roman" w:hAnsi="Times New Roman" w:cs="Times New Roman"/>
          <w:b/>
        </w:rPr>
        <w:t xml:space="preserve">. х S х К2 х К3 х К4 + </w:t>
      </w:r>
      <w:proofErr w:type="spellStart"/>
      <w:r w:rsidRPr="0006060C">
        <w:rPr>
          <w:rFonts w:ascii="Times New Roman" w:hAnsi="Times New Roman" w:cs="Times New Roman"/>
          <w:b/>
        </w:rPr>
        <w:t>Нз</w:t>
      </w:r>
      <w:proofErr w:type="spellEnd"/>
      <w:r w:rsidRPr="0006060C">
        <w:rPr>
          <w:rFonts w:ascii="Times New Roman" w:hAnsi="Times New Roman" w:cs="Times New Roman"/>
          <w:b/>
        </w:rPr>
        <w:t>,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где: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А.пл</w:t>
      </w:r>
      <w:proofErr w:type="spellEnd"/>
      <w:r w:rsidRPr="0006060C">
        <w:rPr>
          <w:rFonts w:ascii="Times New Roman" w:hAnsi="Times New Roman" w:cs="Times New Roman"/>
        </w:rPr>
        <w:t>. - размер месячной арендной платы;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Баз</w:t>
      </w:r>
      <w:proofErr w:type="gramStart"/>
      <w:r w:rsidRPr="0006060C">
        <w:rPr>
          <w:rFonts w:ascii="Times New Roman" w:hAnsi="Times New Roman" w:cs="Times New Roman"/>
        </w:rPr>
        <w:t>.с</w:t>
      </w:r>
      <w:proofErr w:type="gramEnd"/>
      <w:r w:rsidRPr="0006060C">
        <w:rPr>
          <w:rFonts w:ascii="Times New Roman" w:hAnsi="Times New Roman" w:cs="Times New Roman"/>
        </w:rPr>
        <w:t>т</w:t>
      </w:r>
      <w:proofErr w:type="spellEnd"/>
      <w:r w:rsidRPr="0006060C">
        <w:rPr>
          <w:rFonts w:ascii="Times New Roman" w:hAnsi="Times New Roman" w:cs="Times New Roman"/>
        </w:rPr>
        <w:t xml:space="preserve">. - базовая ставка месячной арендной платы за 1 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>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S - площадь арендуемого здания (помещения);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К2 - коэффициент технического состояния помещения;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К3 - коэффициент технического обустройства здания;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К4 - отраслевой коэффициент использования помещения;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Нз</w:t>
      </w:r>
      <w:proofErr w:type="spellEnd"/>
      <w:r w:rsidRPr="0006060C">
        <w:rPr>
          <w:rFonts w:ascii="Times New Roman" w:hAnsi="Times New Roman" w:cs="Times New Roman"/>
        </w:rPr>
        <w:t xml:space="preserve"> – земельный налог за пользование земельным участком.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Размеры ставок и величины коэффициентов, используемых в расчетах: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а) </w:t>
      </w:r>
      <w:proofErr w:type="spellStart"/>
      <w:r w:rsidRPr="0006060C">
        <w:rPr>
          <w:rFonts w:ascii="Times New Roman" w:hAnsi="Times New Roman" w:cs="Times New Roman"/>
        </w:rPr>
        <w:t>Баз.ст</w:t>
      </w:r>
      <w:proofErr w:type="spellEnd"/>
      <w:r w:rsidRPr="0006060C">
        <w:rPr>
          <w:rFonts w:ascii="Times New Roman" w:hAnsi="Times New Roman" w:cs="Times New Roman"/>
        </w:rPr>
        <w:t>. - 46 сом/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 xml:space="preserve"> для </w:t>
      </w:r>
      <w:proofErr w:type="spellStart"/>
      <w:r w:rsidRPr="0006060C">
        <w:rPr>
          <w:rFonts w:ascii="Times New Roman" w:hAnsi="Times New Roman" w:cs="Times New Roman"/>
        </w:rPr>
        <w:t>г</w:t>
      </w:r>
      <w:proofErr w:type="gramStart"/>
      <w:r w:rsidRPr="0006060C">
        <w:rPr>
          <w:rFonts w:ascii="Times New Roman" w:hAnsi="Times New Roman" w:cs="Times New Roman"/>
        </w:rPr>
        <w:t>.Б</w:t>
      </w:r>
      <w:proofErr w:type="gramEnd"/>
      <w:r w:rsidRPr="0006060C">
        <w:rPr>
          <w:rFonts w:ascii="Times New Roman" w:hAnsi="Times New Roman" w:cs="Times New Roman"/>
        </w:rPr>
        <w:t>ишкек</w:t>
      </w:r>
      <w:proofErr w:type="spellEnd"/>
      <w:r w:rsidRPr="0006060C">
        <w:rPr>
          <w:rFonts w:ascii="Times New Roman" w:hAnsi="Times New Roman" w:cs="Times New Roman"/>
        </w:rPr>
        <w:t xml:space="preserve"> и </w:t>
      </w:r>
      <w:proofErr w:type="spellStart"/>
      <w:r w:rsidRPr="0006060C">
        <w:rPr>
          <w:rFonts w:ascii="Times New Roman" w:hAnsi="Times New Roman" w:cs="Times New Roman"/>
        </w:rPr>
        <w:t>г.Ош</w:t>
      </w:r>
      <w:proofErr w:type="spellEnd"/>
      <w:r w:rsidRPr="0006060C">
        <w:rPr>
          <w:rFonts w:ascii="Times New Roman" w:hAnsi="Times New Roman" w:cs="Times New Roman"/>
        </w:rPr>
        <w:t>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Баз</w:t>
      </w:r>
      <w:proofErr w:type="gramStart"/>
      <w:r w:rsidRPr="0006060C">
        <w:rPr>
          <w:rFonts w:ascii="Times New Roman" w:hAnsi="Times New Roman" w:cs="Times New Roman"/>
        </w:rPr>
        <w:t>.с</w:t>
      </w:r>
      <w:proofErr w:type="gramEnd"/>
      <w:r w:rsidRPr="0006060C">
        <w:rPr>
          <w:rFonts w:ascii="Times New Roman" w:hAnsi="Times New Roman" w:cs="Times New Roman"/>
        </w:rPr>
        <w:t>т</w:t>
      </w:r>
      <w:proofErr w:type="spellEnd"/>
      <w:r w:rsidRPr="0006060C">
        <w:rPr>
          <w:rFonts w:ascii="Times New Roman" w:hAnsi="Times New Roman" w:cs="Times New Roman"/>
        </w:rPr>
        <w:t>. - 40 сом/</w:t>
      </w:r>
      <w:proofErr w:type="spellStart"/>
      <w:r w:rsidRPr="0006060C">
        <w:rPr>
          <w:rFonts w:ascii="Times New Roman" w:hAnsi="Times New Roman" w:cs="Times New Roman"/>
        </w:rPr>
        <w:t>кв.м</w:t>
      </w:r>
      <w:proofErr w:type="spellEnd"/>
      <w:r w:rsidRPr="0006060C">
        <w:rPr>
          <w:rFonts w:ascii="Times New Roman" w:hAnsi="Times New Roman" w:cs="Times New Roman"/>
        </w:rPr>
        <w:t xml:space="preserve"> для остальных населенных пунктов;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б) значения коэффициентов К2, К3 и </w:t>
      </w:r>
      <w:proofErr w:type="spellStart"/>
      <w:r w:rsidRPr="0006060C">
        <w:rPr>
          <w:rFonts w:ascii="Times New Roman" w:hAnsi="Times New Roman" w:cs="Times New Roman"/>
        </w:rPr>
        <w:t>Нз</w:t>
      </w:r>
      <w:proofErr w:type="spellEnd"/>
      <w:r w:rsidRPr="0006060C">
        <w:rPr>
          <w:rFonts w:ascii="Times New Roman" w:hAnsi="Times New Roman" w:cs="Times New Roman"/>
        </w:rPr>
        <w:t xml:space="preserve"> рассчитываются в соответствии с пунктом 1 настоящей Инструкции;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в) К4 - 0,7.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В случае, когда балансодержатель при инициировании проведения торга на право заключения договора аренды не предъявляет условие об использовании арендодателем сдаваемого в аренду государственного нежилого здания, помещения и сооружения для осуществления деятельности в области кинематографии, стартовый (для аукциона) и минимальный размеры аренды рассчитываются по общим правилам согласно формуле, указанной в пункте 1 настоящего </w:t>
      </w:r>
      <w:r w:rsidRPr="0006060C">
        <w:rPr>
          <w:rFonts w:ascii="Times New Roman" w:hAnsi="Times New Roman" w:cs="Times New Roman"/>
          <w:highlight w:val="green"/>
        </w:rPr>
        <w:t>приказа.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4. При предоставлении государственного сооружения (железнодорожных путей) в аренду, величина месячной арендной платы за пользование государственными сооружениями рассчитывается по формуле: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  <w:b/>
        </w:rPr>
      </w:pPr>
      <w:proofErr w:type="spellStart"/>
      <w:r w:rsidRPr="0006060C">
        <w:rPr>
          <w:rFonts w:ascii="Times New Roman" w:hAnsi="Times New Roman" w:cs="Times New Roman"/>
          <w:b/>
        </w:rPr>
        <w:t>А.пл</w:t>
      </w:r>
      <w:proofErr w:type="spellEnd"/>
      <w:r w:rsidRPr="0006060C">
        <w:rPr>
          <w:rFonts w:ascii="Times New Roman" w:hAnsi="Times New Roman" w:cs="Times New Roman"/>
          <w:b/>
        </w:rPr>
        <w:t xml:space="preserve">. = </w:t>
      </w:r>
      <w:proofErr w:type="spellStart"/>
      <w:r w:rsidRPr="0006060C">
        <w:rPr>
          <w:rFonts w:ascii="Times New Roman" w:hAnsi="Times New Roman" w:cs="Times New Roman"/>
          <w:b/>
        </w:rPr>
        <w:t>Сос</w:t>
      </w:r>
      <w:proofErr w:type="spellEnd"/>
      <w:r w:rsidRPr="0006060C">
        <w:rPr>
          <w:rFonts w:ascii="Times New Roman" w:hAnsi="Times New Roman" w:cs="Times New Roman"/>
          <w:b/>
        </w:rPr>
        <w:t xml:space="preserve"> × N% × </w:t>
      </w:r>
      <w:proofErr w:type="spellStart"/>
      <w:r w:rsidRPr="0006060C">
        <w:rPr>
          <w:rFonts w:ascii="Times New Roman" w:hAnsi="Times New Roman" w:cs="Times New Roman"/>
          <w:b/>
        </w:rPr>
        <w:t>Кэ</w:t>
      </w:r>
      <w:proofErr w:type="spellEnd"/>
      <w:r w:rsidRPr="0006060C">
        <w:rPr>
          <w:rFonts w:ascii="Times New Roman" w:hAnsi="Times New Roman" w:cs="Times New Roman"/>
          <w:b/>
        </w:rPr>
        <w:t xml:space="preserve">/ 12, где: 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- стоимость основных средств; 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N% - фиксированный процент;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proofErr w:type="spellStart"/>
      <w:r w:rsidRPr="0006060C">
        <w:rPr>
          <w:rFonts w:ascii="Times New Roman" w:hAnsi="Times New Roman" w:cs="Times New Roman"/>
        </w:rPr>
        <w:t>Кэ</w:t>
      </w:r>
      <w:proofErr w:type="spellEnd"/>
      <w:r w:rsidRPr="0006060C">
        <w:rPr>
          <w:rFonts w:ascii="Times New Roman" w:hAnsi="Times New Roman" w:cs="Times New Roman"/>
        </w:rPr>
        <w:t xml:space="preserve"> - коэффициент эффективности использования государственного имущества, отражающий затраты Арендодателя на оплату налога на имущество и специальные средства, проведение капитального ремонта объекта аренды.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Размеры ставок и величины коэффициентов, используемых в расчетах: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а) </w:t>
      </w: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- принимается по первоначальной балансовой стоимости движимого имущества;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>б) N% зависит от первоначальной балансовой стоимости: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lastRenderedPageBreak/>
        <w:t xml:space="preserve">40% - при </w:t>
      </w: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до 20000 сомов;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30% - при </w:t>
      </w: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от 20000 до 100000 сомов;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20% - при </w:t>
      </w: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от 100000 до 500000 сомов;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15% - при </w:t>
      </w: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от 500000 сомов и выше;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в) </w:t>
      </w:r>
      <w:proofErr w:type="spellStart"/>
      <w:r w:rsidRPr="0006060C">
        <w:rPr>
          <w:rFonts w:ascii="Times New Roman" w:hAnsi="Times New Roman" w:cs="Times New Roman"/>
        </w:rPr>
        <w:t>Кэ</w:t>
      </w:r>
      <w:proofErr w:type="spellEnd"/>
      <w:r w:rsidRPr="0006060C">
        <w:rPr>
          <w:rFonts w:ascii="Times New Roman" w:hAnsi="Times New Roman" w:cs="Times New Roman"/>
        </w:rPr>
        <w:t xml:space="preserve"> – зависит от первоначальной балансовой стоимости: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bookmarkStart w:id="1" w:name="OLE_LINK1"/>
      <w:r w:rsidRPr="0006060C">
        <w:rPr>
          <w:rFonts w:ascii="Times New Roman" w:hAnsi="Times New Roman" w:cs="Times New Roman"/>
        </w:rPr>
        <w:t xml:space="preserve">5,4 - при </w:t>
      </w: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до 20000 сомов;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4,5 - при </w:t>
      </w: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от 20000 до 100000 сомов;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3,6 - при </w:t>
      </w: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от 100000 до 500000 сомов;</w:t>
      </w:r>
    </w:p>
    <w:p w:rsidR="0006060C" w:rsidRPr="0006060C" w:rsidRDefault="0006060C" w:rsidP="0006060C">
      <w:pPr>
        <w:spacing w:after="0"/>
        <w:ind w:firstLine="709"/>
        <w:rPr>
          <w:rFonts w:ascii="Times New Roman" w:hAnsi="Times New Roman" w:cs="Times New Roman"/>
        </w:rPr>
      </w:pPr>
      <w:r w:rsidRPr="0006060C">
        <w:rPr>
          <w:rFonts w:ascii="Times New Roman" w:hAnsi="Times New Roman" w:cs="Times New Roman"/>
        </w:rPr>
        <w:t xml:space="preserve">1,8 - при </w:t>
      </w:r>
      <w:proofErr w:type="spellStart"/>
      <w:r w:rsidRPr="0006060C">
        <w:rPr>
          <w:rFonts w:ascii="Times New Roman" w:hAnsi="Times New Roman" w:cs="Times New Roman"/>
        </w:rPr>
        <w:t>Сос</w:t>
      </w:r>
      <w:proofErr w:type="spellEnd"/>
      <w:r w:rsidRPr="0006060C">
        <w:rPr>
          <w:rFonts w:ascii="Times New Roman" w:hAnsi="Times New Roman" w:cs="Times New Roman"/>
        </w:rPr>
        <w:t xml:space="preserve"> от 500000 сомов и выше</w:t>
      </w:r>
      <w:bookmarkEnd w:id="1"/>
      <w:r w:rsidRPr="0006060C">
        <w:rPr>
          <w:rFonts w:ascii="Times New Roman" w:hAnsi="Times New Roman" w:cs="Times New Roman"/>
        </w:rPr>
        <w:t>.</w:t>
      </w:r>
    </w:p>
    <w:p w:rsidR="0006060C" w:rsidRPr="0006060C" w:rsidRDefault="0006060C" w:rsidP="00992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60C" w:rsidRDefault="000606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Pr="0067185F" w:rsidRDefault="00CF627F" w:rsidP="00CF627F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bookmarkStart w:id="2" w:name="st_403"/>
      <w:bookmarkEnd w:id="2"/>
      <w:r w:rsidRPr="006718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lastRenderedPageBreak/>
        <w:t>Статья 403. Формула для исчисления налоговой стоимости одного квадратного метра земли населенных пунктов и земли несельскохозяйственного назначения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Исчисление налоговой стоимости одного квадратного метра земли населенных пунктов и земли несельскохозяйственного назначения производится по формуле: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 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НС = БНС х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Кз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х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Кн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х Ки,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 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где: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НС - налоговая стоимость одного квадратного метра земли населенных пунктов и земли несельскохозяйственного назначения;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БНС - базовая налоговая стоимость одного квадратного метра земли населенных пунктов и земли несельскохозяйственного назначения;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Кз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зональный коэффициент;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Кн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- коэффициент функционального назначения имущества;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Ки - коэффициент инфляции.</w:t>
      </w:r>
    </w:p>
    <w:p w:rsidR="00CF627F" w:rsidRPr="0067185F" w:rsidRDefault="00CF627F" w:rsidP="00CF627F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bookmarkStart w:id="3" w:name="st_404"/>
      <w:bookmarkEnd w:id="3"/>
      <w:r w:rsidRPr="006718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Статья 404. Исчисление и срок уплаты налога на имущество на земли населенных пунктов и земли несельскохозяйственного назначения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1. Для исчисления налога на имущество на земли населенных пунктов и земли несельскохозяйственного назначения налоговая база определяется как площадь земельного участка, указанная в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правоудостоверяющем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документе.</w:t>
      </w:r>
    </w:p>
    <w:p w:rsidR="00CF627F" w:rsidRPr="0067185F" w:rsidRDefault="00CF627F" w:rsidP="00CF627F">
      <w:pPr>
        <w:shd w:val="clear" w:color="auto" w:fill="FFFFFF"/>
        <w:spacing w:after="12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2. Базовая налоговая стоимость БНС одного квадратного метра площади земельного участка, относящегося к землям населенных пунктов и землям несельскохозяйственного назначения, устанавливается для налоговых целей в зависимости от месторасположения такого земельного участка в размере: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576"/>
        <w:gridCol w:w="859"/>
        <w:gridCol w:w="859"/>
        <w:gridCol w:w="859"/>
        <w:gridCol w:w="955"/>
        <w:gridCol w:w="1052"/>
        <w:gridCol w:w="1052"/>
        <w:gridCol w:w="1341"/>
      </w:tblGrid>
      <w:tr w:rsidR="00CF627F" w:rsidRPr="0067185F" w:rsidTr="00A370F3"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Название регионов</w:t>
            </w:r>
          </w:p>
        </w:tc>
        <w:tc>
          <w:tcPr>
            <w:tcW w:w="390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Базовая налоговая стоимость для земель населенных пунктов с численностью населения в тыс. чел. (сомов/</w:t>
            </w:r>
            <w:proofErr w:type="spellStart"/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кв.м</w:t>
            </w:r>
            <w:proofErr w:type="spellEnd"/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)</w:t>
            </w:r>
          </w:p>
        </w:tc>
      </w:tr>
      <w:tr w:rsidR="00CF627F" w:rsidRPr="0067185F" w:rsidTr="00A370F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F627F" w:rsidRPr="0067185F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до 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от 5 до 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от 10 до 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от 20 до 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от 50 до 100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от 100 до 200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от 200 до 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500 и выше</w:t>
            </w:r>
          </w:p>
        </w:tc>
      </w:tr>
      <w:tr w:rsidR="00CF627F" w:rsidRPr="0067185F" w:rsidTr="00A370F3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Баткенская</w:t>
            </w:r>
            <w:proofErr w:type="spellEnd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область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</w:tr>
      <w:tr w:rsidR="00CF627F" w:rsidRPr="0067185F" w:rsidTr="00A370F3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Джалал-Абадская</w:t>
            </w:r>
            <w:proofErr w:type="spellEnd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область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</w:tr>
      <w:tr w:rsidR="00CF627F" w:rsidRPr="0067185F" w:rsidTr="00A370F3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Иссык-Кульская область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</w:tr>
      <w:tr w:rsidR="00CF627F" w:rsidRPr="0067185F" w:rsidTr="00A370F3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Нарынская</w:t>
            </w:r>
            <w:proofErr w:type="spellEnd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область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170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</w:tr>
      <w:tr w:rsidR="00CF627F" w:rsidRPr="0067185F" w:rsidTr="00A370F3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Ошская</w:t>
            </w:r>
            <w:proofErr w:type="spellEnd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область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</w:tr>
      <w:tr w:rsidR="00CF627F" w:rsidRPr="0067185F" w:rsidTr="00A370F3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Таласская</w:t>
            </w:r>
            <w:proofErr w:type="spellEnd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область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170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</w:tr>
      <w:tr w:rsidR="00CF627F" w:rsidRPr="0067185F" w:rsidTr="00A370F3">
        <w:tc>
          <w:tcPr>
            <w:tcW w:w="10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Чуйская область и город Бишкек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290</w:t>
            </w:r>
          </w:p>
        </w:tc>
      </w:tr>
    </w:tbl>
    <w:p w:rsidR="00CF627F" w:rsidRPr="0067185F" w:rsidRDefault="00CF627F" w:rsidP="00CF627F">
      <w:pPr>
        <w:shd w:val="clear" w:color="auto" w:fill="FFFFFF"/>
        <w:spacing w:before="120"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3. Коэффициент налоговой стоимости для земельного участка населенного пункта или несельскохозяйственного назначения, расположенного вне границы населенных пунктов, предусмотренных частью 2 настоящей статьи, определяется в размере </w:t>
      </w: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коэффициента налоговой стоимости, применяемого для земельного участка, находящегося в населенном пункте численностью от 5100 до 10000 человек, расположенного в соответствующем административном районе.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4. Границы стоимостных зон, а также зональный коэффициент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Кз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для земель населенного пункта и несельскохозяйственного назначения в размере от 0,3 до 2,0 устанавливаются местными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кенешами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5. В случае изменения размера зонального коэффициента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Кз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и/или границы стоимостных зон они утверждаются в срок не позднее 1 октября текущего налогового периода и действуют с 1 числа первого месяца последующего налогового периода.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Если в срок до 1 октября текущего налогового периода размер зонального коэффициента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Кз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и/или границы стоимостных зон не утверждены, в последующем налоговом периоде действуют размер зонального коэффициента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Кз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и/или границы стоимостных зон текущего налогового периода.</w:t>
      </w:r>
    </w:p>
    <w:p w:rsidR="00CF627F" w:rsidRPr="0067185F" w:rsidRDefault="00CF627F" w:rsidP="00CF627F">
      <w:pPr>
        <w:shd w:val="clear" w:color="auto" w:fill="FFFFFF"/>
        <w:spacing w:after="12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6. Коэффициент функционального назначения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Кн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устанавливается в зависимости от назначения земельного участка, определенного при его предоставлении, указанного в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правоудостоверяющем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документе: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2183"/>
      </w:tblGrid>
      <w:tr w:rsidR="00CF627F" w:rsidRPr="0067185F" w:rsidTr="00A370F3">
        <w:tc>
          <w:tcPr>
            <w:tcW w:w="3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Функциональное назначение земельного участка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Коэффициент функционального назначения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магазины, киоски, ларьки, павильоны и другие объекты торговли в зависимости от площади: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 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1) до 10 </w:t>
            </w: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22,5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2) от 10 до 20 </w:t>
            </w: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16,5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3) от 20 до 35 </w:t>
            </w: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10,5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4) от 35 до 50 </w:t>
            </w: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7,5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5) от 50 и выше </w:t>
            </w: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6,0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мини-рынки, рынки, торговые комплексы, за исключением рынков, предназначенных для торговли животными, птицей, кормами для сельскохозяйственных животных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7,5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рынки, предназначенные для торговли животными, птицей, кормами для сельскохозяйственных животных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4,5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 и помещения, предназначенные для организации общественного питания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3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 и помещения для гостиничной деятельности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7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 банков, ломбардов, обменных пунктов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 и помещения круглосуточных/ночных развлекательных учреждений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7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 бизнес-центров, бирж, с офисами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2,5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 и сооружения автозаправочных станций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10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 и сооружения нефтебаз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платную стоянку/парковку легкового и грузового автотранспорта, здания, помещения и сооружения автосервиса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4,5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сооружения рекламы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50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Под здания, помещения и сооружения, предназначенные для сферы отдыха и развлечений, оказания оздоровительных услуг, предоставления индивидуальных услуг, за исключением указанных в </w:t>
            </w: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настоящей части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1,5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Под здания, помещения и сооружения промышленности, транспорта, строительства, связи и энергетики, территории свободных экономических зон, за исключением указанных в настоящей части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0,5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здания, помещения и сооружения горнодобывающих предприятий, грузовые станции автомобильного и железнодорожного транспорта, транспортно-логистические центры, санитарно-защитные зоны предприятий железнодорожного и воздушного транспорта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0,3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здания, помещения и сооружения учреждений науки, образования, здравоохранения, культуры, физкультурно-спортивные, спортивные учреждения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0,3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Под сельскохозяйственные производственные здания, помещения и сооружения: гаражи, ремонтные мастерские, </w:t>
            </w: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зернотоки</w:t>
            </w:r>
            <w:proofErr w:type="spellEnd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, зерноочистительные комплексы, овощекартофелехранилища, строительные и хозяйственные дворы и другие объекты сельскохозяйственного назначения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0,2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Под разработку месторождений, карьеры, шахты, разрезы, </w:t>
            </w:r>
            <w:proofErr w:type="spellStart"/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золоотвалы</w:t>
            </w:r>
            <w:proofErr w:type="spellEnd"/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0,05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воздушные линии связи и электропередачи, оборонно-спортивно-технические организации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0,01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Для проведения геологоразведочных, проектно-изыскательских, разведочных и исследовательских работ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0,005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административные здания для видов деятельности, не указанных в настоящей части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1,0</w:t>
            </w:r>
          </w:p>
        </w:tc>
      </w:tr>
      <w:tr w:rsidR="00CF627F" w:rsidRPr="0067185F" w:rsidTr="00A370F3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Под здания и сооружения, принадлежащие сельскохозяйственному кооперативу и торгово-логистическому центру сельскохозяйственного назначения на праве собственности и используемые в целях их основной деятельности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27F" w:rsidRPr="0067185F" w:rsidRDefault="00CF627F" w:rsidP="00A370F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67185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0,1</w:t>
            </w:r>
          </w:p>
        </w:tc>
      </w:tr>
    </w:tbl>
    <w:p w:rsidR="00CF627F" w:rsidRPr="0067185F" w:rsidRDefault="00CF627F" w:rsidP="00CF627F">
      <w:pPr>
        <w:shd w:val="clear" w:color="auto" w:fill="FFFFFF"/>
        <w:spacing w:before="120"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Коэффициент функционального назначения для земельного участка населенных пунктов и несельскохозяйственного назначения, по которому коэффициент не установлен настоящей статьей, принимается равным 1,0.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7. В случае если на земельном участке расположены здания или помещения, к которым применяются разные коэффициенты функционального назначения </w:t>
      </w:r>
      <w:proofErr w:type="spellStart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Кн</w:t>
      </w:r>
      <w:proofErr w:type="spellEnd"/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, доля земельного участка, приходящаяся на каждое из данных зданий или помещений, определяется пропорционально площадям их застройки.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8. Коэффициент инфляции Ки, применяемый в текущем налоговом периоде для исчисления налога на имущество на земельный участок, относящийся к землям населенных пунктов и землям несельскохозяйственного назначения, определяется как произведение коэффициентов инфляции за предыдущие налоговые периоды, начиная с налогового периода, в котором настоящий Кодекс вступил в силу.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Коэффициент инфляции, применяемый в текущем налоговом периоде, утверждается уполномоченным налоговым органом на основании официальных данных национальной статистики не позднее 1 октября предыдущего налогового периода.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Если коэффициент инфляции на текущий налоговый период не установлен, он принимается равным коэффициенту, действовавшему в предыдущем налоговом периоде.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lastRenderedPageBreak/>
        <w:t>9. Сумма налога на имущество на земельный участок, относящийся к землям населенных пунктов и землям несельскохозяйственного назначения, или его часть определяется по формуле, предусмотренной в </w:t>
      </w:r>
      <w:hyperlink r:id="rId8" w:anchor="st_380" w:history="1">
        <w:r w:rsidRPr="006718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 380</w:t>
        </w:r>
      </w:hyperlink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 настоящего Кодекса.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10. Налог на имущество на земельные участки несельскохозяйственного назначения, включая находящиеся в населенных пунктах, уплачивается ежеквартально в срок не позднее 20 числа первого месяца текущего квартала, равными долями в течение текущего налогового периода.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CF627F" w:rsidRPr="0067185F" w:rsidRDefault="00CF627F" w:rsidP="00CF627F">
      <w:pPr>
        <w:shd w:val="clear" w:color="auto" w:fill="FFFFFF"/>
        <w:spacing w:before="200" w:after="60" w:line="276" w:lineRule="atLeast"/>
        <w:ind w:firstLine="567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</w:rPr>
        <w:t>Статья 379. Ставка налога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Ставка налога на имущество устанавливается в следующих размерах: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1) для жилых зданий и помещений - 0,35 процента;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2) для нежилых зданий, сооружений и помещений - 0,8 процента;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3) для земельных участков, кроме сельскохозяйственных угодий - 1 процент;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4) для сельскохозяйственных угодий - 0,01 процента;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5) для транспортных средств, включая воздушные и водные суда: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а) работающих на двигателе внутреннего сгорания, - 1 процент;</w:t>
      </w:r>
    </w:p>
    <w:p w:rsidR="00CF627F" w:rsidRPr="0067185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7185F">
        <w:rPr>
          <w:rFonts w:ascii="Times New Roman" w:eastAsia="Times New Roman" w:hAnsi="Times New Roman" w:cs="Times New Roman"/>
          <w:color w:val="2B2B2B"/>
          <w:sz w:val="24"/>
          <w:szCs w:val="24"/>
        </w:rPr>
        <w:t>б) не имеющих двигателя внутреннего сгорания, - 0,5 процента.</w:t>
      </w:r>
    </w:p>
    <w:p w:rsidR="00CF627F" w:rsidRDefault="00CF627F" w:rsidP="00CF627F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Пример </w:t>
      </w: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0" w:type="dxa"/>
        <w:tblInd w:w="-801" w:type="dxa"/>
        <w:tblLook w:val="04A0" w:firstRow="1" w:lastRow="0" w:firstColumn="1" w:lastColumn="0" w:noHBand="0" w:noVBand="1"/>
      </w:tblPr>
      <w:tblGrid>
        <w:gridCol w:w="640"/>
        <w:gridCol w:w="5560"/>
        <w:gridCol w:w="4820"/>
      </w:tblGrid>
      <w:tr w:rsidR="00CF627F" w:rsidRPr="00B55F11" w:rsidTr="00A370F3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Пример р</w:t>
            </w: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асчет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арендной платы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27F" w:rsidRPr="00B55F11" w:rsidTr="00A370F3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7F" w:rsidRPr="00B55F11" w:rsidRDefault="00CF627F" w:rsidP="0090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90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аптека</w:t>
            </w: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27F" w:rsidRPr="00B55F11" w:rsidTr="00A370F3">
        <w:trPr>
          <w:trHeight w:val="4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Величина</w:t>
            </w:r>
          </w:p>
        </w:tc>
      </w:tr>
      <w:tr w:rsidR="00CF627F" w:rsidRPr="00B55F11" w:rsidTr="00A370F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Базовая ставка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сом за 1 </w:t>
            </w:r>
            <w:proofErr w:type="spellStart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F627F" w:rsidRPr="00B55F11" w:rsidTr="00A370F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- площадь арендуемого здания (помещения)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90068A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F627F" w:rsidRPr="00B55F11" w:rsidTr="00A370F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К1 - коэффициент месторасположения здания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90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90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627F" w:rsidRPr="00B55F11" w:rsidTr="00A370F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К2 - коэффициент технического состояния помещения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90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90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F627F" w:rsidRPr="00B55F11" w:rsidTr="00A370F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К3-коэффициент технического обустройства здания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90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0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CF627F" w:rsidRPr="00B55F11" w:rsidTr="00A370F3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К4-отраслевого </w:t>
            </w:r>
            <w:proofErr w:type="spellStart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коэффицента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90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9006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CF627F" w:rsidRPr="00B55F11" w:rsidTr="00A370F3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Нз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плата за пользование земельным участком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90068A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1087,84</w:t>
            </w:r>
          </w:p>
        </w:tc>
      </w:tr>
      <w:tr w:rsidR="00CF627F" w:rsidRPr="00B55F11" w:rsidTr="00A370F3">
        <w:trPr>
          <w:trHeight w:val="3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Ап=</w:t>
            </w:r>
            <w:proofErr w:type="spellStart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Баз.ст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*S*К1*К2*К3*К4+Нз</w:t>
            </w:r>
          </w:p>
        </w:tc>
      </w:tr>
      <w:tr w:rsidR="00CF627F" w:rsidRPr="00B55F11" w:rsidTr="00A370F3">
        <w:trPr>
          <w:trHeight w:val="315"/>
        </w:trPr>
        <w:tc>
          <w:tcPr>
            <w:tcW w:w="1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627F" w:rsidRPr="00B55F11" w:rsidRDefault="0090068A" w:rsidP="0090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Арендная плата = 100 х 19,3</w:t>
            </w:r>
            <w:r w:rsidR="00CF627F"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 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F627F"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 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CF627F"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х 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CF627F"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*1,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CF627F"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1087,84</w:t>
            </w:r>
            <w:r w:rsidR="00CF627F"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6248,85</w:t>
            </w: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627F" w:rsidRPr="00B55F11" w:rsidTr="00A370F3">
        <w:trPr>
          <w:trHeight w:val="25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Нз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=(НС * S * С)/12</w:t>
            </w:r>
          </w:p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6718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лата за пользование земельным участком</w:t>
            </w:r>
          </w:p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627F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Нз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=(</w:t>
            </w:r>
            <w:r w:rsidR="0090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5971,68</w:t>
            </w: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r w:rsidR="0090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218,6</w:t>
            </w: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*1%)=</w:t>
            </w:r>
            <w:r w:rsidR="0090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13054,9</w:t>
            </w: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/12=</w:t>
            </w:r>
            <w:r w:rsidR="0090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1087,84</w:t>
            </w:r>
          </w:p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627F" w:rsidRPr="00B55F11" w:rsidTr="00A370F3">
        <w:trPr>
          <w:trHeight w:val="255"/>
        </w:trPr>
        <w:tc>
          <w:tcPr>
            <w:tcW w:w="6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соответствии с Налоговым Кодексом Кыргызской Республики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627F" w:rsidRPr="00B55F11" w:rsidTr="00A370F3">
        <w:trPr>
          <w:trHeight w:val="5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Величина</w:t>
            </w: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БНС-Базовая ставка земельного налога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CF627F" w:rsidRPr="00B55F11" w:rsidTr="00A370F3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 - площадь используемого арендатором  земельного участка (рас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читывается по формуле площадь зем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ельного </w:t>
            </w: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участка деленная на общую пл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ощадь </w:t>
            </w: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 и умноженная на арендуемую площадь)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90068A" w:rsidP="0090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16080</w:t>
            </w:r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1419,1</w:t>
            </w:r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218,6</w:t>
            </w: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 - коэффициент инфляции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</w:t>
            </w: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Кз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зональный коэффициент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CF627F" w:rsidRPr="00B55F11" w:rsidTr="00A370F3">
        <w:trPr>
          <w:trHeight w:val="469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-коэффициент функционального назначения имущества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90068A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С-ставка налога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1%</w:t>
            </w:r>
          </w:p>
        </w:tc>
      </w:tr>
      <w:tr w:rsidR="00CF627F" w:rsidRPr="00B55F11" w:rsidTr="00A370F3">
        <w:trPr>
          <w:trHeight w:val="345"/>
        </w:trPr>
        <w:tc>
          <w:tcPr>
            <w:tcW w:w="11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=БНС * </w:t>
            </w:r>
            <w:proofErr w:type="spellStart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Кз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</w:t>
            </w:r>
            <w:proofErr w:type="spellStart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Кн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*Ки</w:t>
            </w:r>
          </w:p>
        </w:tc>
      </w:tr>
      <w:tr w:rsidR="00CF627F" w:rsidRPr="00B55F11" w:rsidTr="00A370F3">
        <w:trPr>
          <w:trHeight w:val="34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900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Нс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=290*1,2*</w:t>
            </w:r>
            <w:r w:rsidR="0090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16,5</w:t>
            </w: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*1,04=</w:t>
            </w:r>
            <w:r w:rsidR="009006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5971,68</w:t>
            </w: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п\п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Величина </w:t>
            </w:r>
            <w:proofErr w:type="spellStart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B55F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земельного участка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90068A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16080</w:t>
            </w:r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площадь здания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90068A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1419,1</w:t>
            </w:r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CF627F" w:rsidRPr="00B55F11" w:rsidTr="00A370F3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27F" w:rsidRPr="00B55F11" w:rsidRDefault="00CF627F" w:rsidP="00A37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Арендуемая площадь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27F" w:rsidRPr="00B55F11" w:rsidRDefault="0090068A" w:rsidP="00A3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</w:t>
            </w:r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="00CF627F" w:rsidRPr="00B55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CF627F" w:rsidRDefault="00CF627F" w:rsidP="00CF627F"/>
    <w:p w:rsidR="00CF627F" w:rsidRDefault="00CF627F" w:rsidP="00CF627F"/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27F" w:rsidRPr="0006060C" w:rsidRDefault="00CF62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627F" w:rsidRPr="00060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E3C"/>
    <w:multiLevelType w:val="hybridMultilevel"/>
    <w:tmpl w:val="B830A074"/>
    <w:lvl w:ilvl="0" w:tplc="39980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659EE"/>
    <w:multiLevelType w:val="hybridMultilevel"/>
    <w:tmpl w:val="227AED8E"/>
    <w:lvl w:ilvl="0" w:tplc="69D6A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E0AFA"/>
    <w:multiLevelType w:val="hybridMultilevel"/>
    <w:tmpl w:val="076400D0"/>
    <w:lvl w:ilvl="0" w:tplc="20CA2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3A76D3"/>
    <w:multiLevelType w:val="hybridMultilevel"/>
    <w:tmpl w:val="7548ACFA"/>
    <w:lvl w:ilvl="0" w:tplc="95AA2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EE547D"/>
    <w:multiLevelType w:val="hybridMultilevel"/>
    <w:tmpl w:val="748EEFEC"/>
    <w:lvl w:ilvl="0" w:tplc="FE54A9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C315BF"/>
    <w:multiLevelType w:val="hybridMultilevel"/>
    <w:tmpl w:val="2E40BB24"/>
    <w:lvl w:ilvl="0" w:tplc="C8EA55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10353EE"/>
    <w:multiLevelType w:val="hybridMultilevel"/>
    <w:tmpl w:val="4776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E4D9A"/>
    <w:multiLevelType w:val="hybridMultilevel"/>
    <w:tmpl w:val="4776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47AE0"/>
    <w:multiLevelType w:val="hybridMultilevel"/>
    <w:tmpl w:val="4776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7289B"/>
    <w:multiLevelType w:val="hybridMultilevel"/>
    <w:tmpl w:val="4776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12E"/>
    <w:rsid w:val="00010F78"/>
    <w:rsid w:val="00017F4B"/>
    <w:rsid w:val="00020968"/>
    <w:rsid w:val="00040E67"/>
    <w:rsid w:val="00044E5E"/>
    <w:rsid w:val="0006060C"/>
    <w:rsid w:val="00067EFA"/>
    <w:rsid w:val="00073ECE"/>
    <w:rsid w:val="000811D2"/>
    <w:rsid w:val="00092E57"/>
    <w:rsid w:val="000D212F"/>
    <w:rsid w:val="000D4039"/>
    <w:rsid w:val="000E028A"/>
    <w:rsid w:val="0010418A"/>
    <w:rsid w:val="0011058B"/>
    <w:rsid w:val="001110FB"/>
    <w:rsid w:val="00117A7C"/>
    <w:rsid w:val="00150F08"/>
    <w:rsid w:val="00190D4E"/>
    <w:rsid w:val="001A3284"/>
    <w:rsid w:val="001B3173"/>
    <w:rsid w:val="001B3B21"/>
    <w:rsid w:val="001D31F2"/>
    <w:rsid w:val="001D514C"/>
    <w:rsid w:val="001E6C55"/>
    <w:rsid w:val="00211AB9"/>
    <w:rsid w:val="0022112E"/>
    <w:rsid w:val="00242C8E"/>
    <w:rsid w:val="00256997"/>
    <w:rsid w:val="00260609"/>
    <w:rsid w:val="00293B84"/>
    <w:rsid w:val="002A28E0"/>
    <w:rsid w:val="002A60E0"/>
    <w:rsid w:val="002C15C5"/>
    <w:rsid w:val="002D09B6"/>
    <w:rsid w:val="002E1F4F"/>
    <w:rsid w:val="002F5739"/>
    <w:rsid w:val="00304540"/>
    <w:rsid w:val="00307E94"/>
    <w:rsid w:val="0031399A"/>
    <w:rsid w:val="00352CF6"/>
    <w:rsid w:val="00360DF7"/>
    <w:rsid w:val="0039284F"/>
    <w:rsid w:val="00395627"/>
    <w:rsid w:val="003A2D0F"/>
    <w:rsid w:val="003A35D4"/>
    <w:rsid w:val="003B0509"/>
    <w:rsid w:val="003C1206"/>
    <w:rsid w:val="003F191C"/>
    <w:rsid w:val="003F4942"/>
    <w:rsid w:val="0042325F"/>
    <w:rsid w:val="00430EB6"/>
    <w:rsid w:val="0043139F"/>
    <w:rsid w:val="00447930"/>
    <w:rsid w:val="00454E87"/>
    <w:rsid w:val="00466352"/>
    <w:rsid w:val="00470881"/>
    <w:rsid w:val="004750D8"/>
    <w:rsid w:val="004A393F"/>
    <w:rsid w:val="004D403A"/>
    <w:rsid w:val="004F2FD3"/>
    <w:rsid w:val="00512EF4"/>
    <w:rsid w:val="005364E3"/>
    <w:rsid w:val="00597C04"/>
    <w:rsid w:val="005A1A2A"/>
    <w:rsid w:val="005A483F"/>
    <w:rsid w:val="005C4C62"/>
    <w:rsid w:val="005D2226"/>
    <w:rsid w:val="00602A71"/>
    <w:rsid w:val="00603C84"/>
    <w:rsid w:val="0060437A"/>
    <w:rsid w:val="0062042D"/>
    <w:rsid w:val="00630741"/>
    <w:rsid w:val="00636131"/>
    <w:rsid w:val="006933C4"/>
    <w:rsid w:val="006D0D5B"/>
    <w:rsid w:val="006D7686"/>
    <w:rsid w:val="007110D2"/>
    <w:rsid w:val="00717B33"/>
    <w:rsid w:val="00724ACA"/>
    <w:rsid w:val="007323D6"/>
    <w:rsid w:val="0073552E"/>
    <w:rsid w:val="007513C1"/>
    <w:rsid w:val="007723E8"/>
    <w:rsid w:val="007A6814"/>
    <w:rsid w:val="007D1774"/>
    <w:rsid w:val="007E3B0F"/>
    <w:rsid w:val="008361A5"/>
    <w:rsid w:val="00837711"/>
    <w:rsid w:val="0087711B"/>
    <w:rsid w:val="00891D38"/>
    <w:rsid w:val="008A5D61"/>
    <w:rsid w:val="008C3820"/>
    <w:rsid w:val="008D63C4"/>
    <w:rsid w:val="008E2F0B"/>
    <w:rsid w:val="0090068A"/>
    <w:rsid w:val="00927277"/>
    <w:rsid w:val="00941C21"/>
    <w:rsid w:val="00945642"/>
    <w:rsid w:val="00945C4F"/>
    <w:rsid w:val="0097032D"/>
    <w:rsid w:val="00970465"/>
    <w:rsid w:val="00976163"/>
    <w:rsid w:val="00980BEA"/>
    <w:rsid w:val="00992820"/>
    <w:rsid w:val="009A10BE"/>
    <w:rsid w:val="009A34E0"/>
    <w:rsid w:val="009B06DE"/>
    <w:rsid w:val="009B300F"/>
    <w:rsid w:val="009B65E4"/>
    <w:rsid w:val="00A23FE5"/>
    <w:rsid w:val="00A266A4"/>
    <w:rsid w:val="00A46739"/>
    <w:rsid w:val="00A5106C"/>
    <w:rsid w:val="00A560E1"/>
    <w:rsid w:val="00A86EEC"/>
    <w:rsid w:val="00A9083C"/>
    <w:rsid w:val="00AB2838"/>
    <w:rsid w:val="00AC2DD1"/>
    <w:rsid w:val="00AC4DF5"/>
    <w:rsid w:val="00AC7976"/>
    <w:rsid w:val="00AD071B"/>
    <w:rsid w:val="00AD0AF1"/>
    <w:rsid w:val="00AE2F62"/>
    <w:rsid w:val="00B065F5"/>
    <w:rsid w:val="00B44FC5"/>
    <w:rsid w:val="00B67E78"/>
    <w:rsid w:val="00B70D2D"/>
    <w:rsid w:val="00B73F04"/>
    <w:rsid w:val="00B76D6A"/>
    <w:rsid w:val="00B92C60"/>
    <w:rsid w:val="00BA2C93"/>
    <w:rsid w:val="00BA4280"/>
    <w:rsid w:val="00BC2BD8"/>
    <w:rsid w:val="00BC7ABA"/>
    <w:rsid w:val="00BD06CC"/>
    <w:rsid w:val="00BF425B"/>
    <w:rsid w:val="00C83D07"/>
    <w:rsid w:val="00C912C4"/>
    <w:rsid w:val="00CB0BFD"/>
    <w:rsid w:val="00CB1608"/>
    <w:rsid w:val="00CC2173"/>
    <w:rsid w:val="00CD5C9C"/>
    <w:rsid w:val="00CE44CC"/>
    <w:rsid w:val="00CF627F"/>
    <w:rsid w:val="00D02D9B"/>
    <w:rsid w:val="00D03E94"/>
    <w:rsid w:val="00D16A0C"/>
    <w:rsid w:val="00D16BA2"/>
    <w:rsid w:val="00D3006F"/>
    <w:rsid w:val="00D41070"/>
    <w:rsid w:val="00D473AD"/>
    <w:rsid w:val="00D47717"/>
    <w:rsid w:val="00D5648D"/>
    <w:rsid w:val="00D6028A"/>
    <w:rsid w:val="00D63846"/>
    <w:rsid w:val="00DA1B76"/>
    <w:rsid w:val="00DB34CD"/>
    <w:rsid w:val="00DB496B"/>
    <w:rsid w:val="00DB532F"/>
    <w:rsid w:val="00DD0CA4"/>
    <w:rsid w:val="00DD54FA"/>
    <w:rsid w:val="00E014C5"/>
    <w:rsid w:val="00E141EB"/>
    <w:rsid w:val="00E20C55"/>
    <w:rsid w:val="00E3636B"/>
    <w:rsid w:val="00E515B2"/>
    <w:rsid w:val="00E65BB3"/>
    <w:rsid w:val="00E72C82"/>
    <w:rsid w:val="00E72D10"/>
    <w:rsid w:val="00E72D12"/>
    <w:rsid w:val="00E90E0F"/>
    <w:rsid w:val="00E92F09"/>
    <w:rsid w:val="00E96A62"/>
    <w:rsid w:val="00EA223E"/>
    <w:rsid w:val="00EC4A5F"/>
    <w:rsid w:val="00F04B87"/>
    <w:rsid w:val="00F077F9"/>
    <w:rsid w:val="00F12C04"/>
    <w:rsid w:val="00F17F4F"/>
    <w:rsid w:val="00F20FEF"/>
    <w:rsid w:val="00F2215A"/>
    <w:rsid w:val="00F34F87"/>
    <w:rsid w:val="00F4131A"/>
    <w:rsid w:val="00F41FE0"/>
    <w:rsid w:val="00F501B7"/>
    <w:rsid w:val="00F63A65"/>
    <w:rsid w:val="00F65737"/>
    <w:rsid w:val="00F776B1"/>
    <w:rsid w:val="00F938FA"/>
    <w:rsid w:val="00F9696A"/>
    <w:rsid w:val="00FB48EA"/>
    <w:rsid w:val="00FD240C"/>
    <w:rsid w:val="00FE3ACF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2D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C4"/>
    <w:pPr>
      <w:spacing w:after="0" w:line="240" w:lineRule="auto"/>
    </w:pPr>
  </w:style>
  <w:style w:type="paragraph" w:customStyle="1" w:styleId="tkTekst">
    <w:name w:val="_Текст обычный (tkTekst)"/>
    <w:basedOn w:val="a"/>
    <w:rsid w:val="008D63C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02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02D9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02D9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0437A"/>
    <w:pPr>
      <w:ind w:left="720"/>
      <w:contextualSpacing/>
    </w:pPr>
  </w:style>
  <w:style w:type="table" w:styleId="a9">
    <w:name w:val="Table Grid"/>
    <w:basedOn w:val="a1"/>
    <w:uiPriority w:val="59"/>
    <w:rsid w:val="000811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811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3552E"/>
    <w:rPr>
      <w:color w:val="0000FF" w:themeColor="hyperlink"/>
      <w:u w:val="single"/>
    </w:rPr>
  </w:style>
  <w:style w:type="paragraph" w:styleId="ab">
    <w:name w:val="Title"/>
    <w:basedOn w:val="a"/>
    <w:link w:val="12"/>
    <w:uiPriority w:val="10"/>
    <w:qFormat/>
    <w:rsid w:val="0006060C"/>
    <w:pPr>
      <w:spacing w:after="480" w:line="240" w:lineRule="auto"/>
      <w:jc w:val="center"/>
    </w:pPr>
    <w:rPr>
      <w:rFonts w:ascii="Arial" w:hAnsi="Arial" w:cs="Arial"/>
      <w:b/>
      <w:bCs/>
      <w:spacing w:val="5"/>
      <w:sz w:val="28"/>
      <w:szCs w:val="28"/>
      <w:lang w:val="en-US" w:eastAsia="en-US"/>
    </w:rPr>
  </w:style>
  <w:style w:type="character" w:customStyle="1" w:styleId="ac">
    <w:name w:val="Название Знак"/>
    <w:basedOn w:val="a0"/>
    <w:uiPriority w:val="10"/>
    <w:rsid w:val="00060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b"/>
    <w:uiPriority w:val="10"/>
    <w:rsid w:val="0006060C"/>
    <w:rPr>
      <w:rFonts w:ascii="Arial" w:eastAsiaTheme="minorEastAsia" w:hAnsi="Arial" w:cs="Arial"/>
      <w:b/>
      <w:bCs/>
      <w:spacing w:val="5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02D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3C4"/>
    <w:pPr>
      <w:spacing w:after="0" w:line="240" w:lineRule="auto"/>
    </w:pPr>
  </w:style>
  <w:style w:type="paragraph" w:customStyle="1" w:styleId="tkTekst">
    <w:name w:val="_Текст обычный (tkTekst)"/>
    <w:basedOn w:val="a"/>
    <w:rsid w:val="008D63C4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70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6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02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D02D9B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D02D9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0437A"/>
    <w:pPr>
      <w:ind w:left="720"/>
      <w:contextualSpacing/>
    </w:pPr>
  </w:style>
  <w:style w:type="table" w:styleId="a9">
    <w:name w:val="Table Grid"/>
    <w:basedOn w:val="a1"/>
    <w:uiPriority w:val="59"/>
    <w:rsid w:val="000811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0811D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73552E"/>
    <w:rPr>
      <w:color w:val="0000FF" w:themeColor="hyperlink"/>
      <w:u w:val="single"/>
    </w:rPr>
  </w:style>
  <w:style w:type="paragraph" w:styleId="ab">
    <w:name w:val="Title"/>
    <w:basedOn w:val="a"/>
    <w:link w:val="12"/>
    <w:uiPriority w:val="10"/>
    <w:qFormat/>
    <w:rsid w:val="0006060C"/>
    <w:pPr>
      <w:spacing w:after="480" w:line="240" w:lineRule="auto"/>
      <w:jc w:val="center"/>
    </w:pPr>
    <w:rPr>
      <w:rFonts w:ascii="Arial" w:hAnsi="Arial" w:cs="Arial"/>
      <w:b/>
      <w:bCs/>
      <w:spacing w:val="5"/>
      <w:sz w:val="28"/>
      <w:szCs w:val="28"/>
      <w:lang w:val="en-US" w:eastAsia="en-US"/>
    </w:rPr>
  </w:style>
  <w:style w:type="character" w:customStyle="1" w:styleId="ac">
    <w:name w:val="Название Знак"/>
    <w:basedOn w:val="a0"/>
    <w:uiPriority w:val="10"/>
    <w:rsid w:val="00060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2">
    <w:name w:val="Название Знак1"/>
    <w:basedOn w:val="a0"/>
    <w:link w:val="ab"/>
    <w:uiPriority w:val="10"/>
    <w:rsid w:val="0006060C"/>
    <w:rPr>
      <w:rFonts w:ascii="Arial" w:eastAsiaTheme="minorEastAsia" w:hAnsi="Arial" w:cs="Arial"/>
      <w:b/>
      <w:bCs/>
      <w:spacing w:val="5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0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12340?cl=ru-ru" TargetMode="External"/><Relationship Id="rId3" Type="http://schemas.openxmlformats.org/officeDocument/2006/relationships/styles" Target="styles.xml"/><Relationship Id="rId7" Type="http://schemas.openxmlformats.org/officeDocument/2006/relationships/hyperlink" Target="cdb:2024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6E36-56FA-4875-B2C2-F026E28B9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2944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Tutkabaev</cp:lastModifiedBy>
  <cp:revision>2</cp:revision>
  <cp:lastPrinted>2022-10-11T09:16:00Z</cp:lastPrinted>
  <dcterms:created xsi:type="dcterms:W3CDTF">2023-09-05T07:44:00Z</dcterms:created>
  <dcterms:modified xsi:type="dcterms:W3CDTF">2023-09-05T07:44:00Z</dcterms:modified>
</cp:coreProperties>
</file>